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1E9D" w14:textId="77777777" w:rsidR="00114A28" w:rsidRPr="00775187" w:rsidRDefault="00114A28" w:rsidP="00114A28">
      <w:pPr>
        <w:pStyle w:val="a3"/>
        <w:jc w:val="center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Программа аттестационного испытания по направлению «Телевидение» (</w:t>
      </w:r>
      <w:r w:rsidRPr="00775187">
        <w:rPr>
          <w:rFonts w:ascii="Helvetica" w:hAnsi="Helvetica" w:cs="Helvetica"/>
          <w:b/>
          <w:bCs/>
          <w:sz w:val="27"/>
          <w:szCs w:val="27"/>
        </w:rPr>
        <w:t xml:space="preserve">для перевода </w:t>
      </w:r>
      <w:r w:rsidRPr="00775187">
        <w:rPr>
          <w:rFonts w:ascii="Helvetica" w:hAnsi="Helvetica" w:cs="Helvetica"/>
          <w:sz w:val="27"/>
          <w:szCs w:val="27"/>
        </w:rPr>
        <w:t>для обучения в МГУ лиц, обучающихся в образовательных учреждениях высшего образования, и восстановления ранее отчисленных студентов) </w:t>
      </w:r>
    </w:p>
    <w:p w14:paraId="389B7B7A" w14:textId="77777777" w:rsidR="00114A28" w:rsidRPr="00775187" w:rsidRDefault="00114A28" w:rsidP="00114A28">
      <w:pPr>
        <w:pStyle w:val="a3"/>
        <w:jc w:val="center"/>
        <w:rPr>
          <w:rFonts w:ascii="Helvetica" w:hAnsi="Helvetica" w:cs="Helvetica"/>
          <w:b/>
          <w:bCs/>
          <w:sz w:val="27"/>
          <w:szCs w:val="27"/>
        </w:rPr>
      </w:pPr>
      <w:r w:rsidRPr="00775187">
        <w:rPr>
          <w:rFonts w:ascii="Helvetica" w:hAnsi="Helvetica" w:cs="Helvetica"/>
          <w:b/>
          <w:bCs/>
          <w:sz w:val="27"/>
          <w:szCs w:val="27"/>
        </w:rPr>
        <w:t>БАКАЛАВРИАТ</w:t>
      </w:r>
    </w:p>
    <w:p w14:paraId="3FDCB656" w14:textId="2FE474CF" w:rsidR="00114A28" w:rsidRPr="00775187" w:rsidRDefault="00114A28" w:rsidP="00114A28">
      <w:pPr>
        <w:pStyle w:val="a3"/>
        <w:jc w:val="center"/>
        <w:rPr>
          <w:rFonts w:ascii="Helvetica" w:hAnsi="Helvetica" w:cs="Helvetica"/>
          <w:b/>
          <w:bCs/>
          <w:sz w:val="27"/>
          <w:szCs w:val="27"/>
        </w:rPr>
      </w:pPr>
      <w:r w:rsidRPr="00775187">
        <w:rPr>
          <w:rFonts w:ascii="Helvetica" w:hAnsi="Helvetica" w:cs="Helvetica"/>
          <w:b/>
          <w:bCs/>
          <w:sz w:val="27"/>
          <w:szCs w:val="27"/>
        </w:rPr>
        <w:t>202</w:t>
      </w:r>
      <w:r w:rsidR="00D22E92">
        <w:rPr>
          <w:rFonts w:ascii="Helvetica" w:hAnsi="Helvetica" w:cs="Helvetica"/>
          <w:b/>
          <w:bCs/>
          <w:sz w:val="27"/>
          <w:szCs w:val="27"/>
        </w:rPr>
        <w:t>5</w:t>
      </w:r>
      <w:r w:rsidRPr="00775187">
        <w:rPr>
          <w:rFonts w:ascii="Helvetica" w:hAnsi="Helvetica" w:cs="Helvetica"/>
          <w:b/>
          <w:bCs/>
          <w:sz w:val="27"/>
          <w:szCs w:val="27"/>
        </w:rPr>
        <w:t xml:space="preserve"> г.</w:t>
      </w:r>
    </w:p>
    <w:p w14:paraId="114BD1DE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Цель аттестационного испытания – выявить творческий потенциал личности переводящегося, демонстрирующий его готовность и возможность обучаться предметам, необходимым в освоении профессиональных знаний, умений и навыков и развитии компетенций, предусмотренных образовательным стандартом «Телевидение».</w:t>
      </w:r>
    </w:p>
    <w:p w14:paraId="24BEF636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В ходе вступительного испытания поступающий должен продемонстрировать:</w:t>
      </w:r>
    </w:p>
    <w:p w14:paraId="4CF830CF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 способность использовать устную речь в рамках общеобразовательных дисциплин гуманитарного цикла;</w:t>
      </w:r>
    </w:p>
    <w:p w14:paraId="68756211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 способность получать, обрабатывать и анализировать информацию, предлагая собственный оригинальный подход;</w:t>
      </w:r>
    </w:p>
    <w:p w14:paraId="7A402374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 способности образно и ассоциативно мыслить, визуализировать события и обстановку на любую заданную тему, визуализировать и описать любой литературный эпизод, либо историческое событие, либо тему любой из сфер общественной жизни; воспринимать и оценивать достоинства литературных произведений;</w:t>
      </w:r>
    </w:p>
    <w:p w14:paraId="099D0DF5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 способность к логическому анализу заданной ситуации, актуального события или исторического события; способность анализировать связи и взаимодействие сфер общественной жизни;</w:t>
      </w:r>
    </w:p>
    <w:p w14:paraId="692D2A5F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  оригинальность и быстроту реакции при решении творческих задач; способность использовать общедоступные знания об отечественных СМИ и телевидении; способность понимать структуру телевидения и способность ориентироваться в разнообразии телеканалов и телевизионных программ в рамках общедоступных федеральных телеканалов;</w:t>
      </w:r>
    </w:p>
    <w:p w14:paraId="04BF6B76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  способность представлять литературные произведения в виде их экранизации (видеоотображения);</w:t>
      </w:r>
    </w:p>
    <w:p w14:paraId="3E8A4564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  понимание специфики телевидения, владение элементарными телевизионными понятиями и терминами;</w:t>
      </w:r>
    </w:p>
    <w:p w14:paraId="5994D7A8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lastRenderedPageBreak/>
        <w:t>–  понимание основных тенденций и проблем функционирования современных СМИ и, в частности, телевидения;</w:t>
      </w:r>
    </w:p>
    <w:p w14:paraId="3E222910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  знание контента наиболее значимых и рейтинговых регулярно выходящих программ федеральных телеканалов;</w:t>
      </w:r>
    </w:p>
    <w:p w14:paraId="3F8E2D45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  знание наиболее известных отечественных тележурналистов и телевизионных ведущих;</w:t>
      </w:r>
    </w:p>
    <w:p w14:paraId="4C6B7D78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–   способность использовать доводы (аргументы) в защиту своего выбора на заданную тему.</w:t>
      </w:r>
    </w:p>
    <w:p w14:paraId="52B9306C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От поступающего требуется понимание таких процессов и позиций как:</w:t>
      </w:r>
    </w:p>
    <w:p w14:paraId="2583722F" w14:textId="77777777" w:rsidR="00114A28" w:rsidRPr="00775187" w:rsidRDefault="00114A28" w:rsidP="00114A28">
      <w:pPr>
        <w:pStyle w:val="a3"/>
        <w:rPr>
          <w:rFonts w:ascii="Helvetica" w:hAnsi="Helvetica" w:cs="Helvetica"/>
          <w:sz w:val="27"/>
          <w:szCs w:val="27"/>
        </w:rPr>
      </w:pPr>
      <w:r w:rsidRPr="00775187">
        <w:rPr>
          <w:rFonts w:ascii="Helvetica" w:hAnsi="Helvetica" w:cs="Helvetica"/>
          <w:sz w:val="27"/>
          <w:szCs w:val="27"/>
        </w:rPr>
        <w:t>телевизионная программа, технология телевизионного производства, содержание и форма литературного произведения; тема, идея, проблема, авторская позиция; художественный образ; трагическое, героическое, комическое; персонаж, характер, лирический герой; повествователь, образ автора; конфликт и сюжет, композиция, система персонажей; художественная деталь; портрет, пейзаж; исторический факт и событие, сферы общественной жизни, формы культуры, государство, правопорядок, права, конституция, религия, нравственность, экономика, внутренняя и внешняя политика, экология, архитектура, живопись, скульптура, географическая номенклатура, свобода слова и печати, избирательное право, право на доступ к информации.</w:t>
      </w:r>
    </w:p>
    <w:p w14:paraId="77BC6B91" w14:textId="178DF67B" w:rsidR="00775187" w:rsidRDefault="00775187" w:rsidP="00775187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775187">
        <w:rPr>
          <w:rFonts w:ascii="Helvetica" w:eastAsia="Times New Roman" w:hAnsi="Helvetica" w:cs="Times New Roman"/>
          <w:sz w:val="27"/>
          <w:szCs w:val="27"/>
          <w:lang w:eastAsia="ru-RU"/>
        </w:rPr>
        <w:t>Телевизионные продукты (телепередачи и прочее), знакомство с которыми необходимо для сдачи экзамена</w:t>
      </w:r>
      <w:r w:rsidR="00BE2D6A">
        <w:rPr>
          <w:rFonts w:ascii="Helvetica" w:eastAsia="Times New Roman" w:hAnsi="Helvetica" w:cs="Times New Roman"/>
          <w:sz w:val="27"/>
          <w:szCs w:val="27"/>
          <w:lang w:eastAsia="ru-RU"/>
        </w:rPr>
        <w:t>.</w:t>
      </w:r>
    </w:p>
    <w:p w14:paraId="3C3588B4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  <w:t>Ежедневные информационные передачи:</w:t>
      </w:r>
    </w:p>
    <w:p w14:paraId="6CCA27D2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Первый канал: «Новости», «Время»</w:t>
      </w:r>
    </w:p>
    <w:p w14:paraId="2266999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Россия 1: «Вести»</w:t>
      </w:r>
    </w:p>
    <w:p w14:paraId="551F7B97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ТВЦ: «События», «События 25-й час»</w:t>
      </w:r>
    </w:p>
    <w:p w14:paraId="33D5371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НТВ: «Сегодня»</w:t>
      </w:r>
    </w:p>
    <w:p w14:paraId="15AFEC31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Россия 24: «Вести 24»</w:t>
      </w:r>
    </w:p>
    <w:p w14:paraId="1904BE10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Россия-Культура»: «Новости культуры»</w:t>
      </w:r>
    </w:p>
    <w:p w14:paraId="65FC305F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  <w:t>Ежедневные и еженедельные информационно-аналитические программы:</w:t>
      </w:r>
    </w:p>
    <w:p w14:paraId="16D88E12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lastRenderedPageBreak/>
        <w:t>«Время покажет» (Первый канал)</w:t>
      </w:r>
    </w:p>
    <w:p w14:paraId="0CCF0F0D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«Большая игра» (Первый канал)</w:t>
      </w:r>
    </w:p>
    <w:p w14:paraId="7E811646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«Вести недели» (с Дмитрием Киселевым, Россия 1)</w:t>
      </w:r>
    </w:p>
    <w:p w14:paraId="3940703E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«60 минут» (Россия 1)</w:t>
      </w:r>
    </w:p>
    <w:p w14:paraId="781EDB41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"Постскриптум" (с Алексеем Пушковым) (ТВЦ)</w:t>
      </w:r>
    </w:p>
    <w:p w14:paraId="52CE398F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«Итоги недели с Ирадой Зейналовой» (НТВ)</w:t>
      </w:r>
    </w:p>
    <w:p w14:paraId="4C8300F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«Москва. Кремль. Путин» (Россия 1)</w:t>
      </w:r>
    </w:p>
    <w:p w14:paraId="58C99BD0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«В центре событий» (ТВЦ)</w:t>
      </w:r>
    </w:p>
    <w:p w14:paraId="496B535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</w:p>
    <w:p w14:paraId="356986E7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  <w:t>Ток-шоу и публицистические программы:</w:t>
      </w:r>
    </w:p>
    <w:p w14:paraId="2C691247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«АнтиФейк» с Александром Смолом (Первый канал)</w:t>
      </w:r>
    </w:p>
    <w:p w14:paraId="55EEF6C6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 «Мужское/Женское» (Первый канал)</w:t>
      </w:r>
    </w:p>
    <w:p w14:paraId="4B7DE09F" w14:textId="77777777" w:rsidR="00BE2D6A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 «Прямой эфир» (Россия 1)</w:t>
      </w:r>
    </w:p>
    <w:p w14:paraId="371F13A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«Малахов» </w:t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(Россия 1)</w:t>
      </w:r>
    </w:p>
    <w:p w14:paraId="3E427424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«Право знать» (ТВЦ)</w:t>
      </w:r>
    </w:p>
    <w:p w14:paraId="166E6DEF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«Судьба человека с Борисом Корчевниковым» (Россия 1)</w:t>
      </w:r>
    </w:p>
    <w:p w14:paraId="257C300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«Вечер с Владимиром Соловьевым» (Россия 1)</w:t>
      </w:r>
    </w:p>
    <w:p w14:paraId="284B8451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«Центральное телевидение» с Вадимом Такменевым» (НТВ)</w:t>
      </w:r>
    </w:p>
    <w:p w14:paraId="741FCFFE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 «Агора» с Михаилом Швыдким (Россия-Культура)</w:t>
      </w:r>
    </w:p>
    <w:p w14:paraId="037B48CD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«Белая студия» с Дарьей Златопольской (Россия-Культура)</w:t>
      </w:r>
    </w:p>
    <w:p w14:paraId="2BA487F6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 «Своя правда» (НТВ)</w:t>
      </w:r>
    </w:p>
    <w:p w14:paraId="6200B7A4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«НАШИ» (Россия 1)</w:t>
      </w:r>
    </w:p>
    <w:p w14:paraId="5091EF2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</w:t>
      </w:r>
      <w:r>
        <w:rPr>
          <w:rFonts w:ascii="Helvetica" w:eastAsia="Times New Roman" w:hAnsi="Helvetica" w:cs="Times New Roman"/>
          <w:sz w:val="27"/>
          <w:szCs w:val="27"/>
          <w:lang w:eastAsia="ru-RU"/>
        </w:rPr>
        <w:t>Место встречи</w:t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» (</w:t>
      </w:r>
      <w:r>
        <w:rPr>
          <w:rFonts w:ascii="Helvetica" w:eastAsia="Times New Roman" w:hAnsi="Helvetica" w:cs="Times New Roman"/>
          <w:sz w:val="27"/>
          <w:szCs w:val="27"/>
          <w:lang w:eastAsia="ru-RU"/>
        </w:rPr>
        <w:t>НТВ</w:t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)</w:t>
      </w:r>
    </w:p>
    <w:p w14:paraId="0990D6E8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«Наше все» (Первый канал)</w:t>
      </w:r>
    </w:p>
    <w:p w14:paraId="1491420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lastRenderedPageBreak/>
        <w:t>«Наблюдатель» (Россия-Культура)</w:t>
      </w:r>
    </w:p>
    <w:p w14:paraId="239F8FF1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«Код доступа» с Павлом Веденяпиным («Звезда»)</w:t>
      </w:r>
    </w:p>
    <w:p w14:paraId="3B61D243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«Между тем» с Наталией Метлиной («Звезда»)</w:t>
      </w:r>
    </w:p>
    <w:p w14:paraId="32CC39A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«Открытый эфир» («Звезда»)</w:t>
      </w:r>
    </w:p>
    <w:p w14:paraId="5FCC3898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 </w:t>
      </w:r>
    </w:p>
    <w:p w14:paraId="38A40E43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  <w:t>Развлекательные программы:</w:t>
      </w:r>
    </w:p>
    <w:p w14:paraId="08C40187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«КВН» (Первый канал)</w:t>
      </w:r>
    </w:p>
    <w:p w14:paraId="627B3BB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«Что? Где? Когда?» (Первый канал)</w:t>
      </w:r>
    </w:p>
    <w:p w14:paraId="2CAE7A47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«Голос» (Первый канал)</w:t>
      </w:r>
    </w:p>
    <w:p w14:paraId="3C95C25F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«Две звезды. Отцы и дети» (Первый канал)</w:t>
      </w:r>
    </w:p>
    <w:p w14:paraId="584E826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«Сегодня вечером» с Николаем Цискаридзе (Первый канал)</w:t>
      </w:r>
    </w:p>
    <w:p w14:paraId="56EDF66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 «Поле чудес» (Первый канал)</w:t>
      </w:r>
    </w:p>
    <w:p w14:paraId="021365E1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«Привет, Андрей!» (Россия 1)</w:t>
      </w:r>
    </w:p>
    <w:p w14:paraId="3D3817A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«Песни от всей души» с Андреем Малаховым (Россия 1)</w:t>
      </w:r>
    </w:p>
    <w:p w14:paraId="2BEFE38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«Ты не поверишь!» (НТВ)</w:t>
      </w:r>
    </w:p>
    <w:p w14:paraId="2CF92ABB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«Ты супер!» (НТВ)</w:t>
      </w:r>
    </w:p>
    <w:p w14:paraId="6DE91C9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«Линия жизни» (Россия-Культура)</w:t>
      </w:r>
    </w:p>
    <w:p w14:paraId="22FB2387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По 1-2 других музыкальных или развлекательных программы телеканалов «Первый», «Россия 1», «НТВ», «Россия-Культура» и «Пятница»</w:t>
      </w:r>
    </w:p>
    <w:p w14:paraId="178EB4F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</w:p>
    <w:p w14:paraId="58C0D65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  <w:t>Познавательные программы:</w:t>
      </w:r>
    </w:p>
    <w:p w14:paraId="78EBE8C6" w14:textId="77777777" w:rsidR="00BE2D6A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«Подкаст. Лаб» (Первый канал)</w:t>
      </w:r>
    </w:p>
    <w:p w14:paraId="0D4DE8F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«Игра в бисер» (Россия-Культура)</w:t>
      </w:r>
    </w:p>
    <w:p w14:paraId="00EF4172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lastRenderedPageBreak/>
        <w:t>«Рассказы из русской истории». Авторский курс Владимира Мединского («Россия-Культура»)</w:t>
      </w:r>
    </w:p>
    <w:p w14:paraId="75AE739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«Пешком» с Михаилом Жебраком (Россия-Культура) развлекательно-просветительская программа</w:t>
      </w:r>
    </w:p>
    <w:p w14:paraId="4095B5D6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«Черные дыры. Белые пятна» («Россия-Культура»)</w:t>
      </w:r>
    </w:p>
    <w:p w14:paraId="4A6D9E7F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«Правила жизни» («Россия-Культура») </w:t>
      </w:r>
    </w:p>
    <w:p w14:paraId="6A663A1D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«О самом главном» (Россия 1)</w:t>
      </w:r>
    </w:p>
    <w:p w14:paraId="6ED04B6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</w:p>
    <w:p w14:paraId="47EA1C64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«Жить здорово!» с Еленой Малышевой (Первый канал)</w:t>
      </w:r>
    </w:p>
    <w:p w14:paraId="7B4FFDF8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</w:p>
    <w:p w14:paraId="46CF048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  <w:t>Российские телевизионные игровые и неигровые фильмы и сериалы:</w:t>
      </w:r>
    </w:p>
    <w:p w14:paraId="0EEDD5E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«Семнадцать мгновений весны», режиссер Т. Лиознова</w:t>
      </w:r>
    </w:p>
    <w:p w14:paraId="553412D3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«Место встречи изменить нельзя, режиссер С. Говорухин</w:t>
      </w:r>
    </w:p>
    <w:p w14:paraId="49C317E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«Собачье сердце», «Идиот», режиссер В. Бортко</w:t>
      </w:r>
    </w:p>
    <w:p w14:paraId="5C79887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«Тихий Дон», режиссер С. Урсуляк</w:t>
      </w:r>
    </w:p>
    <w:p w14:paraId="3D74D48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«Годунов», режиссеры А. Андрианов, Т. Аппатов</w:t>
      </w:r>
    </w:p>
    <w:p w14:paraId="460A520D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«Троцкий», режиссеры А. Котт, К. Статский</w:t>
      </w:r>
    </w:p>
    <w:p w14:paraId="14FAA51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«Демон революции», режиссер В. Хотиненко</w:t>
      </w:r>
    </w:p>
    <w:p w14:paraId="6E9C8AE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«Легенда </w:t>
      </w:r>
      <w:r w:rsidRPr="000A7B7E">
        <w:rPr>
          <w:rFonts w:ascii="Helvetica" w:eastAsia="Times New Roman" w:hAnsi="Helvetica" w:cs="Times New Roman"/>
          <w:sz w:val="27"/>
          <w:szCs w:val="27"/>
          <w:lang w:val="en-US" w:eastAsia="ru-RU"/>
        </w:rPr>
        <w:t>N</w:t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17», режиссер Н. Лебедев</w:t>
      </w:r>
    </w:p>
    <w:p w14:paraId="068952BB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 «Интерны», режиссеры М. Пежемский, З. Болотаев </w:t>
      </w:r>
    </w:p>
    <w:p w14:paraId="5D3773D3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«Физрук», режиссеры С. Сенцов, Ф. Стуков </w:t>
      </w:r>
    </w:p>
    <w:p w14:paraId="33633FB8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«Угрюм-река», режиссёр Ю. Мороз.</w:t>
      </w:r>
    </w:p>
    <w:p w14:paraId="01903610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 «Вызов», режиссер К. Шипенко </w:t>
      </w:r>
    </w:p>
    <w:p w14:paraId="1476AA7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«Союз спасения», режиссеры Н. Высоцкий, И. Лебедев </w:t>
      </w:r>
    </w:p>
    <w:p w14:paraId="2776D9A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 «20/22», режиссер А. Симонов</w:t>
      </w:r>
    </w:p>
    <w:p w14:paraId="1589682D" w14:textId="77777777" w:rsidR="00BE2D6A" w:rsidRPr="000A7B7E" w:rsidRDefault="00BE2D6A" w:rsidP="00BE2D6A">
      <w:pPr>
        <w:shd w:val="clear" w:color="auto" w:fill="FFFFFF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lastRenderedPageBreak/>
        <w:t xml:space="preserve">«Абрек», режиссер </w:t>
      </w:r>
      <w:hyperlink r:id="rId4" w:tgtFrame="_self" w:history="1">
        <w:r w:rsidRPr="000A7B7E">
          <w:rPr>
            <w:rFonts w:ascii="Helvetica" w:eastAsia="Times New Roman" w:hAnsi="Helvetica" w:cs="Times New Roman"/>
            <w:sz w:val="27"/>
            <w:szCs w:val="27"/>
            <w:lang w:eastAsia="ru-RU"/>
          </w:rPr>
          <w:t>И. Шурховецкий</w:t>
        </w:r>
      </w:hyperlink>
    </w:p>
    <w:p w14:paraId="536E4985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 «Переведи ее через Майдан» (2024 г.), режиссеры </w:t>
      </w:r>
      <w:bookmarkStart w:id="0" w:name="clb1436502"/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begin"/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instrText xml:space="preserve"> HYPERLINK "https://kino.mail.ru/person/631650_gleb_alejnikov/" \t "_blank" </w:instrText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separate"/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Г. Алейников</w:t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end"/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, </w:t>
      </w:r>
      <w:hyperlink r:id="rId5" w:tgtFrame="_blank" w:history="1">
        <w:r w:rsidRPr="000A7B7E">
          <w:rPr>
            <w:rFonts w:ascii="Helvetica" w:eastAsia="Times New Roman" w:hAnsi="Helvetica" w:cs="Times New Roman"/>
            <w:sz w:val="27"/>
            <w:szCs w:val="27"/>
            <w:lang w:eastAsia="ru-RU"/>
          </w:rPr>
          <w:t>О. Добровольский</w:t>
        </w:r>
      </w:hyperlink>
      <w:bookmarkEnd w:id="0"/>
    </w:p>
    <w:p w14:paraId="49075A3B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</w:p>
    <w:p w14:paraId="3A1D629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  <w:t>Документальные кино- и телефильмы:</w:t>
      </w:r>
    </w:p>
    <w:p w14:paraId="145C674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«Перед судом истории» (1962), режиссер Ф. Эрмлер</w:t>
      </w:r>
    </w:p>
    <w:p w14:paraId="37F273D2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«Что такое теория относительности» (1964 г.), режиссёр С. Райтбурт</w:t>
      </w:r>
    </w:p>
    <w:p w14:paraId="6B520A24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«Обыкновенный фашизм» (1965 г.), автор М. Ромм </w:t>
      </w:r>
    </w:p>
    <w:p w14:paraId="455BF286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«Рожденные в СССР. 21 год» (2005 г.), автор С. Мирошниченко</w:t>
      </w:r>
    </w:p>
    <w:p w14:paraId="7373EACC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 «Гибель империи. Византийский урок» (2008 г.), автор епископ Тихон (Шевкунов)</w:t>
      </w:r>
    </w:p>
    <w:p w14:paraId="4103986F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«Крым. Путь на Родину» (2015 г.), автор А. Кондрашов</w:t>
      </w:r>
    </w:p>
    <w:p w14:paraId="41FBABC5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«Миропорядок» (2018 г.), режиссеры С. Медведева, М. Черваков</w:t>
      </w:r>
    </w:p>
    <w:p w14:paraId="6EF98F69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«Рюриковичи» (2019 г.), производство кинокомпании «StarMedia» - режиссер Максим Беспалый</w:t>
      </w:r>
    </w:p>
    <w:p w14:paraId="76FFB018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«Краткое пособие по тому, как устроен мир» (2021 г.), режиссер Мадлен Лавал</w:t>
      </w:r>
    </w:p>
    <w:p w14:paraId="4A1379C9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«Кто тебя победил никто» (2021 г.), режиссёр Л. Аркус</w:t>
      </w:r>
    </w:p>
    <w:p w14:paraId="6833F19A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u w:val="single"/>
          <w:lang w:eastAsia="ru-RU"/>
        </w:rPr>
        <w:t> Другие телепередачи и телефильмы</w:t>
      </w:r>
    </w:p>
    <w:p w14:paraId="2BC89C21" w14:textId="77777777" w:rsidR="00BE2D6A" w:rsidRPr="000A7B7E" w:rsidRDefault="00BE2D6A" w:rsidP="00BE2D6A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Так как новые телепередачи и другая телепродукция появляются в эфире на протяжении всего телесезона, в экзаменационные задания могут быть включены новые, появившиеся в телесезоне 202</w:t>
      </w:r>
      <w:r>
        <w:rPr>
          <w:rFonts w:ascii="Helvetica" w:eastAsia="Times New Roman" w:hAnsi="Helvetica" w:cs="Times New Roman"/>
          <w:sz w:val="27"/>
          <w:szCs w:val="27"/>
          <w:lang w:eastAsia="ru-RU"/>
        </w:rPr>
        <w:t>4</w:t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-202</w:t>
      </w:r>
      <w:r>
        <w:rPr>
          <w:rFonts w:ascii="Helvetica" w:eastAsia="Times New Roman" w:hAnsi="Helvetica" w:cs="Times New Roman"/>
          <w:sz w:val="27"/>
          <w:szCs w:val="27"/>
          <w:lang w:eastAsia="ru-RU"/>
        </w:rPr>
        <w:t>5</w:t>
      </w: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 гг. телепередачи или телефильмы, привлекшие особое внимание телекритики и телезрителей. Например, новые ток-шоу; новые телесериалы или документальные телефильмы; прямые линии с ведущими политиками России; телетрансляции, связанные с крупнейшими праздниками или иными общенациональными мероприятиями.</w:t>
      </w:r>
    </w:p>
    <w:p w14:paraId="4A1A6924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Литература для подготовки</w:t>
      </w:r>
    </w:p>
    <w:p w14:paraId="72406B08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1. Борецкий Р.А. Беседы об истории телевидения. М., 2011.</w:t>
      </w:r>
    </w:p>
    <w:p w14:paraId="2C5713C2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lastRenderedPageBreak/>
        <w:t>2. Волынец М.М. Профессия оператор. М., 2004.</w:t>
      </w:r>
    </w:p>
    <w:p w14:paraId="239DCB13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3. Голядкин Н.А. История отечественного и зарубежного телевидения. Учебное пособие. М., 2011.</w:t>
      </w:r>
    </w:p>
    <w:p w14:paraId="77846A52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4. Зубок А.С. Телевизионный бизнес. М., 2012.</w:t>
      </w:r>
    </w:p>
    <w:p w14:paraId="2DEFC480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5. История отечественного телевидения. Учебное пособие / Под ред.</w:t>
      </w:r>
    </w:p>
    <w:p w14:paraId="62522DF3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Г.А. Шевелева. М., 2012.</w:t>
      </w:r>
    </w:p>
    <w:p w14:paraId="05B9C01D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6. Кузнецов И.В. История отечественной журналистики 1917-2000 гг. Учебный комплект. М., 2008.</w:t>
      </w:r>
    </w:p>
    <w:p w14:paraId="420BBD2D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7. Магронт М.В. Новости как профессия. Учебное пособие. М., 2015.</w:t>
      </w:r>
    </w:p>
    <w:p w14:paraId="57653A5E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 8. Муратов С.А. Телевизионное общение в кадре и за кадром. Учебное</w:t>
      </w:r>
    </w:p>
    <w:p w14:paraId="617D0BE0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пособие. М., 2003.</w:t>
      </w:r>
    </w:p>
    <w:p w14:paraId="153D8784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9. Овсепян Р.П. История новейшей отечественной журналистики (февраль 1917-90 гг.). М., 2005.</w:t>
      </w:r>
    </w:p>
    <w:p w14:paraId="74847F1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10. Саппак В.С.  Телевидение и мы: Четыре беседы. М., 2007.</w:t>
      </w:r>
    </w:p>
    <w:p w14:paraId="1A0C484F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11. Телевизионная журналистика: Учебник. - 5- е изд., перераб. и доп./</w:t>
      </w:r>
    </w:p>
    <w:p w14:paraId="643EC5F4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Редколлегия: Г.В. Кузнецов, В.Л. Цвик, А.Я. Юровский. М., 2005.</w:t>
      </w:r>
    </w:p>
    <w:p w14:paraId="573D17E0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12. Телевизионный журналист: основы творческой деятельности: Учебное пособие / Под ред. М.А. Бережной. М., 2015. </w:t>
      </w:r>
    </w:p>
    <w:p w14:paraId="5DC9DE57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13. Третьяков В.Т. Как стать знаменитым журналистом 2.0. Курс лекций по теории и практике современной журналистики. М., 2016.</w:t>
      </w:r>
    </w:p>
    <w:p w14:paraId="24639403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14.Третьяков В.Т. Как стать знаменитым на телевидении. Книга о телевидении для всех, кто хочет на нём работать. М., 2016.</w:t>
      </w:r>
    </w:p>
    <w:p w14:paraId="1B31F9DB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15. Третьяков В.Т. Теория телевидения: ТВ как неоязычество и как карнавал. М., 2015.</w:t>
      </w:r>
    </w:p>
    <w:p w14:paraId="674AF3F7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16. Фрумкин Г.М. Телевизионная режиссура. Введение в профессию. М., 2009.</w:t>
      </w:r>
    </w:p>
    <w:p w14:paraId="417E276B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17. Шестерина А.М. </w:t>
      </w:r>
      <w:hyperlink r:id="rId6" w:tooltip="Перейти на страницу книги" w:history="1">
        <w:r w:rsidRPr="000A7B7E">
          <w:rPr>
            <w:rFonts w:ascii="Helvetica" w:eastAsia="Times New Roman" w:hAnsi="Helvetica" w:cs="Times New Roman"/>
            <w:sz w:val="27"/>
            <w:szCs w:val="27"/>
            <w:lang w:eastAsia="ru-RU"/>
          </w:rPr>
          <w:t>Авторская телепередача</w:t>
        </w:r>
      </w:hyperlink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 xml:space="preserve"> –   Воронеж: </w:t>
      </w:r>
      <w:hyperlink r:id="rId7" w:tooltip="Перейти на страницу издательства" w:history="1">
        <w:r w:rsidRPr="000A7B7E">
          <w:rPr>
            <w:rFonts w:ascii="Helvetica" w:eastAsia="Times New Roman" w:hAnsi="Helvetica" w:cs="Times New Roman"/>
            <w:sz w:val="27"/>
            <w:szCs w:val="27"/>
            <w:lang w:eastAsia="ru-RU"/>
          </w:rPr>
          <w:t>Воронежский государственный университет</w:t>
        </w:r>
      </w:hyperlink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, 2017. – 137 с.</w:t>
      </w:r>
    </w:p>
    <w:p w14:paraId="1FBB01CC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lastRenderedPageBreak/>
        <w:t xml:space="preserve">18. Шестерина А.М. </w:t>
      </w:r>
      <w:hyperlink r:id="rId8" w:tooltip="Перейти на страницу книги" w:history="1">
        <w:r w:rsidRPr="000A7B7E">
          <w:rPr>
            <w:rFonts w:ascii="Helvetica" w:eastAsia="Times New Roman" w:hAnsi="Helvetica" w:cs="Times New Roman"/>
            <w:sz w:val="27"/>
            <w:szCs w:val="27"/>
            <w:lang w:eastAsia="ru-RU"/>
          </w:rPr>
          <w:t>Теория и практика современной телевизионной журналистики</w:t>
        </w:r>
      </w:hyperlink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. – Тамбов: Издательский дом «Державинский», 2023. - 107 с.</w:t>
      </w:r>
    </w:p>
    <w:p w14:paraId="6440C55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19. Шестеркина Л.П., Николаева Т.Д. Методика телевизионной журналистики: Учебное пособие. М., 2012.</w:t>
      </w:r>
    </w:p>
    <w:p w14:paraId="23DFEA29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20. Эфир отечества. Создатели и звезды отечественного телевидения о себе и своей работе. Сборник интервью. Книга первая / Сост. В.Т. Третьяков. М., 2010.</w:t>
      </w:r>
    </w:p>
    <w:p w14:paraId="6026DFEA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21. Магронт М. История создания телевидения. Как рождались культовые программы. М.: Эксмо, 2019.</w:t>
      </w:r>
    </w:p>
    <w:p w14:paraId="4E68F69D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</w:p>
    <w:p w14:paraId="2BC9C060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Справочная литература</w:t>
      </w:r>
    </w:p>
    <w:p w14:paraId="75E5E675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Сычев С.И. Телебиблиография: опыт аннотированного библиографического справочника по теории и практике телевидения (2001-2015). СПб., 2016.</w:t>
      </w:r>
    </w:p>
    <w:p w14:paraId="0FC71091" w14:textId="77777777" w:rsidR="00BE2D6A" w:rsidRPr="000A7B7E" w:rsidRDefault="00BE2D6A" w:rsidP="00BE2D6A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r w:rsidRPr="000A7B7E">
        <w:rPr>
          <w:rFonts w:ascii="Helvetica" w:eastAsia="Times New Roman" w:hAnsi="Helvetica" w:cs="Times New Roman"/>
          <w:sz w:val="27"/>
          <w:szCs w:val="27"/>
          <w:lang w:eastAsia="ru-RU"/>
        </w:rPr>
        <w:t>Телевидение: Теория, история, практика: Библиографический указатель. 1958-2017/авт.-сост. С.И. Сычев – М.: Издательство «Аспект Пресс», 2018.</w:t>
      </w:r>
    </w:p>
    <w:p w14:paraId="62D33A1B" w14:textId="77777777" w:rsidR="00BE2D6A" w:rsidRPr="000A7B7E" w:rsidRDefault="00BE2D6A" w:rsidP="00BE2D6A">
      <w:pPr>
        <w:rPr>
          <w:rFonts w:ascii="Times New Roman" w:eastAsia="Times New Roman" w:hAnsi="Times New Roman" w:cs="Times New Roman"/>
          <w:lang w:eastAsia="ru-RU"/>
        </w:rPr>
      </w:pPr>
    </w:p>
    <w:p w14:paraId="5C68F6D2" w14:textId="77777777" w:rsidR="00BE2D6A" w:rsidRPr="000A7B7E" w:rsidRDefault="00BE2D6A" w:rsidP="00BE2D6A"/>
    <w:p w14:paraId="3FA59412" w14:textId="77777777" w:rsidR="00BE2D6A" w:rsidRPr="00775187" w:rsidRDefault="00BE2D6A" w:rsidP="00775187">
      <w:pPr>
        <w:spacing w:before="100" w:beforeAutospacing="1" w:after="100" w:afterAutospacing="1"/>
        <w:rPr>
          <w:rFonts w:ascii="Helvetica" w:eastAsia="Times New Roman" w:hAnsi="Helvetica" w:cs="Times New Roman"/>
          <w:sz w:val="27"/>
          <w:szCs w:val="27"/>
          <w:lang w:eastAsia="ru-RU"/>
        </w:rPr>
      </w:pPr>
      <w:bookmarkStart w:id="1" w:name="_GoBack"/>
      <w:bookmarkEnd w:id="1"/>
    </w:p>
    <w:p w14:paraId="7B456BAF" w14:textId="77777777" w:rsidR="00402A34" w:rsidRPr="00775187" w:rsidRDefault="00402A34" w:rsidP="00775187">
      <w:pPr>
        <w:pStyle w:val="a3"/>
      </w:pPr>
    </w:p>
    <w:sectPr w:rsidR="00402A34" w:rsidRPr="0077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4"/>
    <w:rsid w:val="00114A28"/>
    <w:rsid w:val="003D4C23"/>
    <w:rsid w:val="00402A34"/>
    <w:rsid w:val="00775187"/>
    <w:rsid w:val="007B415C"/>
    <w:rsid w:val="009A2112"/>
    <w:rsid w:val="00BE2D6A"/>
    <w:rsid w:val="00D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9116"/>
  <w15:chartTrackingRefBased/>
  <w15:docId w15:val="{6A463D03-AA26-477A-94F8-7F281DA8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publications/book/6236052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tina.msu.ru/publishers/1297248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ina.msu.ru/publications/book/426052307/" TargetMode="External"/><Relationship Id="rId5" Type="http://schemas.openxmlformats.org/officeDocument/2006/relationships/hyperlink" Target="https://kino.mail.ru/person/699970_oleg_dobrovolskij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search/?text=%D0%98%D0%B2%D0%B0%D0%BD%20%D0%A8%D1%83%D1%80%D1%85%D0%BE%D0%B2%D0%B5%D1%86%D0%BA%D0%B8%D0%B9&amp;lr=213&amp;suggest_reqid=660751330169588333007712291301559&amp;noreask=1&amp;ento=0oCgtraW4xMTk4MDQwNRgCKgtraW4wNDUzMTI4M2oK0JDQsdGA0LXQunIQ0KDQtdC20LjRgdGB0ZHRgHfnhz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ftv18</dc:creator>
  <cp:keywords/>
  <dc:description/>
  <cp:lastModifiedBy>adm</cp:lastModifiedBy>
  <cp:revision>8</cp:revision>
  <dcterms:created xsi:type="dcterms:W3CDTF">2022-06-07T10:34:00Z</dcterms:created>
  <dcterms:modified xsi:type="dcterms:W3CDTF">2025-04-22T13:09:00Z</dcterms:modified>
</cp:coreProperties>
</file>