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2B" w:rsidRPr="00A7722B" w:rsidRDefault="00A7722B" w:rsidP="00A772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22B">
        <w:rPr>
          <w:rFonts w:ascii="Times New Roman" w:hAnsi="Times New Roman" w:cs="Times New Roman"/>
          <w:i/>
          <w:sz w:val="24"/>
          <w:szCs w:val="24"/>
        </w:rPr>
        <w:t>Приложение 2</w:t>
      </w:r>
      <w:bookmarkStart w:id="0" w:name="_GoBack"/>
      <w:bookmarkEnd w:id="0"/>
    </w:p>
    <w:p w:rsidR="00717A09" w:rsidRPr="00D74692" w:rsidRDefault="00717A09" w:rsidP="00D74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ОЦЕНОЧНАЯ АНКЕТА</w:t>
      </w:r>
    </w:p>
    <w:p w:rsidR="00717A09" w:rsidRPr="00D74692" w:rsidRDefault="00717A09" w:rsidP="00D74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«ПРЕПОДАВАТЕЛЬ ГЛАЗАМИ СТУДЕНТОВ»</w:t>
      </w:r>
    </w:p>
    <w:p w:rsidR="00D74692" w:rsidRDefault="00717A09" w:rsidP="00D74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 xml:space="preserve">Уважаемые студенты, просим вас принять участие в анкетировании и ответить на предлагаемые вопросы. Ваши ответы помогут провести мероприятия по повышению качества организации учебного процесса и уровня преподавания в ВШТ МГУ. </w:t>
      </w:r>
    </w:p>
    <w:p w:rsidR="00F52095" w:rsidRPr="00D74692" w:rsidRDefault="00717A09" w:rsidP="00D74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Данное исследование анонимно, и его результаты будут использованы только в обобщенном виде.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82"/>
        <w:gridCol w:w="1911"/>
        <w:gridCol w:w="1573"/>
        <w:gridCol w:w="1732"/>
        <w:gridCol w:w="1317"/>
        <w:gridCol w:w="1643"/>
        <w:gridCol w:w="1684"/>
        <w:gridCol w:w="1879"/>
        <w:gridCol w:w="1670"/>
      </w:tblGrid>
      <w:tr w:rsidR="00D74692" w:rsidRPr="00D74692" w:rsidTr="00D74692">
        <w:tc>
          <w:tcPr>
            <w:tcW w:w="1582" w:type="dxa"/>
          </w:tcPr>
          <w:p w:rsidR="00717A09" w:rsidRPr="00D74692" w:rsidRDefault="00717A09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911" w:type="dxa"/>
          </w:tcPr>
          <w:p w:rsidR="00717A09" w:rsidRPr="00D74692" w:rsidRDefault="00717A09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1.1.</w:t>
            </w:r>
          </w:p>
          <w:p w:rsidR="00717A09" w:rsidRPr="00D74692" w:rsidRDefault="00717A09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Организованность и</w:t>
            </w:r>
          </w:p>
          <w:p w:rsidR="00717A09" w:rsidRPr="00D74692" w:rsidRDefault="00717A09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пунктуальность</w:t>
            </w:r>
          </w:p>
          <w:p w:rsidR="00717A09" w:rsidRPr="00D74692" w:rsidRDefault="00717A09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573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1.2. Владение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материалом 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рациональное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использование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времени на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занятиях</w:t>
            </w:r>
          </w:p>
        </w:tc>
        <w:tc>
          <w:tcPr>
            <w:tcW w:w="1732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1.3.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Содержательная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значимость 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доступность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излагаемого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материала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(преподаватель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ясно и логично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объясняет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материал,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комментирует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сложные моменты,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выделяет главное в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теме)</w:t>
            </w:r>
          </w:p>
        </w:tc>
        <w:tc>
          <w:tcPr>
            <w:tcW w:w="1317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1.4. Связь с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другими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дисциплина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ми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(формирует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системное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мышление у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студентов)</w:t>
            </w:r>
          </w:p>
        </w:tc>
        <w:tc>
          <w:tcPr>
            <w:tcW w:w="1643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1.5. Связь с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практической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деятельностью,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преподаватель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ориентирует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студентов на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профессию</w:t>
            </w:r>
          </w:p>
        </w:tc>
        <w:tc>
          <w:tcPr>
            <w:tcW w:w="1684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1.6. Умение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общаться с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аудиторией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(следит за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реакцией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аудитории,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умеет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перевести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дискуссию в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конструктивное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русло,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уважительно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относится к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студентам)</w:t>
            </w:r>
          </w:p>
        </w:tc>
        <w:tc>
          <w:tcPr>
            <w:tcW w:w="1879" w:type="dxa"/>
          </w:tcPr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1.7. Эрудиция 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культура речи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(речь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преподавателя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профессиональна,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выразительна,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доступна для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понимания,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позволяет делать</w:t>
            </w:r>
          </w:p>
          <w:p w:rsidR="00D74692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необходимые</w:t>
            </w:r>
          </w:p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записи)</w:t>
            </w:r>
          </w:p>
        </w:tc>
        <w:tc>
          <w:tcPr>
            <w:tcW w:w="1670" w:type="dxa"/>
          </w:tcPr>
          <w:p w:rsidR="00717A09" w:rsidRPr="00D74692" w:rsidRDefault="00D74692" w:rsidP="00D74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74692">
              <w:rPr>
                <w:rFonts w:ascii="Times New Roman" w:hAnsi="Times New Roman" w:cs="Times New Roman"/>
              </w:rPr>
              <w:t>1.8. Объективность, уважение и тактичность в отношении к студентам</w:t>
            </w: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2" w:rsidTr="00D74692">
        <w:tc>
          <w:tcPr>
            <w:tcW w:w="158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17A09" w:rsidRDefault="00717A09" w:rsidP="007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92" w:rsidRPr="00D74692" w:rsidRDefault="00D74692" w:rsidP="00D7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5 баллов - проявляется практически всегда;</w:t>
      </w:r>
    </w:p>
    <w:p w:rsidR="00D74692" w:rsidRPr="00D74692" w:rsidRDefault="00D74692" w:rsidP="00D7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4 балла - проявляется часто;</w:t>
      </w:r>
    </w:p>
    <w:p w:rsidR="00D74692" w:rsidRPr="00D74692" w:rsidRDefault="00D74692" w:rsidP="00D7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3 балла - проявляется примерно в 50% случаев;</w:t>
      </w:r>
    </w:p>
    <w:p w:rsidR="00D74692" w:rsidRPr="00D74692" w:rsidRDefault="00D74692" w:rsidP="00D7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2 балла - проявляется редко;</w:t>
      </w:r>
    </w:p>
    <w:p w:rsidR="00717A09" w:rsidRPr="00D74692" w:rsidRDefault="00D74692" w:rsidP="00D7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692">
        <w:rPr>
          <w:rFonts w:ascii="Times New Roman" w:hAnsi="Times New Roman" w:cs="Times New Roman"/>
          <w:sz w:val="24"/>
          <w:szCs w:val="24"/>
        </w:rPr>
        <w:t>1 балл - отсутствует.</w:t>
      </w:r>
    </w:p>
    <w:sectPr w:rsidR="00717A09" w:rsidRPr="00D74692" w:rsidSect="00D7469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9"/>
    <w:rsid w:val="00415776"/>
    <w:rsid w:val="00717A09"/>
    <w:rsid w:val="00A7722B"/>
    <w:rsid w:val="00D74692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EDA4"/>
  <w15:chartTrackingRefBased/>
  <w15:docId w15:val="{CD171302-2012-4909-8AD7-87364AB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Ольга Юрьевна</cp:lastModifiedBy>
  <cp:revision>5</cp:revision>
  <cp:lastPrinted>2019-08-07T11:38:00Z</cp:lastPrinted>
  <dcterms:created xsi:type="dcterms:W3CDTF">2019-08-07T10:56:00Z</dcterms:created>
  <dcterms:modified xsi:type="dcterms:W3CDTF">2020-02-05T13:35:00Z</dcterms:modified>
</cp:coreProperties>
</file>