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902" w:rsidRPr="00F77F77" w:rsidRDefault="00003902" w:rsidP="00003902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03902" w:rsidRPr="00F77F77" w:rsidRDefault="00003902" w:rsidP="00003902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 xml:space="preserve">высшего образования </w:t>
      </w:r>
    </w:p>
    <w:p w:rsidR="00003902" w:rsidRPr="00F77F77" w:rsidRDefault="00003902" w:rsidP="00003902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>Московский государственный университет имени М.В. Ломоносова</w:t>
      </w:r>
    </w:p>
    <w:p w:rsidR="00003902" w:rsidRPr="00F77F77" w:rsidRDefault="00003902" w:rsidP="00003902">
      <w:pPr>
        <w:jc w:val="center"/>
        <w:rPr>
          <w:rFonts w:eastAsia="Times New Roman"/>
          <w:iCs/>
          <w:sz w:val="24"/>
          <w:szCs w:val="24"/>
          <w:lang w:val="ru-RU" w:eastAsia="ru-RU"/>
        </w:rPr>
      </w:pPr>
      <w:r w:rsidRPr="00F77F77">
        <w:rPr>
          <w:rFonts w:eastAsia="Times New Roman"/>
          <w:iCs/>
          <w:sz w:val="24"/>
          <w:szCs w:val="24"/>
          <w:lang w:val="ru-RU" w:eastAsia="ru-RU"/>
        </w:rPr>
        <w:t>Высшая школа (факультет) телевидения</w:t>
      </w:r>
    </w:p>
    <w:p w:rsidR="00003902" w:rsidRPr="00F77F77" w:rsidRDefault="00003902" w:rsidP="00003902">
      <w:pPr>
        <w:jc w:val="center"/>
        <w:rPr>
          <w:rFonts w:eastAsia="Times New Roman"/>
          <w:iCs/>
          <w:sz w:val="24"/>
          <w:szCs w:val="24"/>
          <w:lang w:val="ru-RU" w:eastAsia="ru-RU"/>
        </w:rPr>
      </w:pPr>
    </w:p>
    <w:p w:rsidR="00003902" w:rsidRDefault="00003902" w:rsidP="00003902">
      <w:pPr>
        <w:ind w:left="5760"/>
        <w:jc w:val="center"/>
        <w:rPr>
          <w:szCs w:val="20"/>
          <w:lang w:val="ru-RU"/>
        </w:rPr>
      </w:pPr>
    </w:p>
    <w:p w:rsidR="00003902" w:rsidRPr="00F77F77" w:rsidRDefault="00003902" w:rsidP="00003902">
      <w:pPr>
        <w:pStyle w:val="a0"/>
        <w:ind w:firstLine="5940"/>
        <w:jc w:val="right"/>
        <w:outlineLvl w:val="0"/>
        <w:rPr>
          <w:lang w:val="ru-RU"/>
        </w:rPr>
      </w:pPr>
      <w:r w:rsidRPr="00F77F77">
        <w:rPr>
          <w:lang w:val="ru-RU"/>
        </w:rPr>
        <w:t>УТВЕРЖДАЮ</w:t>
      </w:r>
    </w:p>
    <w:p w:rsidR="00003902" w:rsidRPr="00F77F77" w:rsidRDefault="00003902" w:rsidP="00003902">
      <w:pPr>
        <w:spacing w:before="60"/>
        <w:ind w:left="5760"/>
        <w:jc w:val="right"/>
        <w:rPr>
          <w:b/>
          <w:szCs w:val="20"/>
          <w:lang w:val="ru-RU"/>
        </w:rPr>
      </w:pPr>
      <w:r w:rsidRPr="00F77F77">
        <w:rPr>
          <w:b/>
          <w:szCs w:val="20"/>
          <w:lang w:val="ru-RU"/>
        </w:rPr>
        <w:t>Декан Высшей школы (факультета) телевидения,</w:t>
      </w:r>
    </w:p>
    <w:p w:rsidR="00003902" w:rsidRPr="00F77F77" w:rsidRDefault="00003902" w:rsidP="00003902">
      <w:pPr>
        <w:spacing w:before="60"/>
        <w:ind w:left="5760"/>
        <w:jc w:val="right"/>
        <w:rPr>
          <w:b/>
          <w:szCs w:val="20"/>
          <w:lang w:val="ru-RU"/>
        </w:rPr>
      </w:pPr>
      <w:r w:rsidRPr="00F77F77">
        <w:rPr>
          <w:b/>
          <w:szCs w:val="20"/>
          <w:lang w:val="ru-RU"/>
        </w:rPr>
        <w:t>__________________В.Т. Третьяков</w:t>
      </w:r>
    </w:p>
    <w:p w:rsidR="00003902" w:rsidRPr="00F77F77" w:rsidRDefault="00003902" w:rsidP="00003902">
      <w:pPr>
        <w:widowControl/>
        <w:ind w:left="5760"/>
        <w:jc w:val="right"/>
        <w:rPr>
          <w:b/>
          <w:sz w:val="28"/>
          <w:szCs w:val="28"/>
          <w:lang w:val="ru-RU" w:eastAsia="en-US"/>
        </w:rPr>
      </w:pPr>
      <w:r w:rsidRPr="00F77F77">
        <w:rPr>
          <w:b/>
          <w:szCs w:val="20"/>
          <w:lang w:val="ru-RU"/>
        </w:rPr>
        <w:t xml:space="preserve"> «</w:t>
      </w:r>
      <w:proofErr w:type="gramStart"/>
      <w:r w:rsidRPr="00F77F77">
        <w:rPr>
          <w:b/>
          <w:szCs w:val="20"/>
          <w:lang w:val="ru-RU"/>
        </w:rPr>
        <w:t>29»  августа</w:t>
      </w:r>
      <w:proofErr w:type="gramEnd"/>
      <w:r w:rsidRPr="00F77F77">
        <w:rPr>
          <w:b/>
          <w:szCs w:val="20"/>
          <w:lang w:val="ru-RU"/>
        </w:rPr>
        <w:t xml:space="preserve">   2019  г.</w:t>
      </w:r>
    </w:p>
    <w:p w:rsidR="00003902" w:rsidRPr="00D32B3D" w:rsidRDefault="00003902" w:rsidP="00003902">
      <w:pPr>
        <w:widowControl/>
        <w:jc w:val="center"/>
        <w:rPr>
          <w:rFonts w:ascii="Arial" w:hAnsi="Arial" w:cs="Arial"/>
          <w:b/>
          <w:bCs/>
          <w:sz w:val="28"/>
          <w:szCs w:val="28"/>
          <w:highlight w:val="yellow"/>
          <w:lang w:val="ru-RU" w:eastAsia="en-US"/>
        </w:rPr>
      </w:pPr>
    </w:p>
    <w:p w:rsidR="00003902" w:rsidRPr="00E9230D" w:rsidRDefault="00003902" w:rsidP="00003902">
      <w:pPr>
        <w:widowControl/>
        <w:jc w:val="center"/>
        <w:rPr>
          <w:rFonts w:ascii="Arial" w:hAnsi="Arial" w:cs="Arial"/>
          <w:b/>
          <w:bCs/>
          <w:sz w:val="28"/>
          <w:szCs w:val="28"/>
          <w:highlight w:val="yellow"/>
          <w:lang w:val="ru-RU" w:eastAsia="en-US"/>
        </w:rPr>
      </w:pPr>
    </w:p>
    <w:p w:rsidR="00003902" w:rsidRPr="00E9230D" w:rsidRDefault="00003902" w:rsidP="00003902">
      <w:pPr>
        <w:widowControl/>
        <w:jc w:val="center"/>
        <w:rPr>
          <w:b/>
          <w:bCs/>
          <w:sz w:val="28"/>
          <w:szCs w:val="28"/>
          <w:lang w:val="ru-RU" w:eastAsia="en-US"/>
        </w:rPr>
      </w:pPr>
      <w:r w:rsidRPr="00E9230D">
        <w:rPr>
          <w:b/>
          <w:bCs/>
          <w:sz w:val="28"/>
          <w:szCs w:val="28"/>
          <w:lang w:val="ru-RU" w:eastAsia="en-US"/>
        </w:rPr>
        <w:t>ПРОГРАММА</w:t>
      </w:r>
      <w:r w:rsidRPr="00E9230D">
        <w:rPr>
          <w:b/>
          <w:sz w:val="28"/>
          <w:szCs w:val="28"/>
          <w:lang w:val="ru-RU" w:eastAsia="en-US"/>
        </w:rPr>
        <w:t xml:space="preserve"> </w:t>
      </w:r>
      <w:r>
        <w:rPr>
          <w:b/>
          <w:sz w:val="28"/>
          <w:szCs w:val="28"/>
          <w:lang w:val="ru-RU" w:eastAsia="en-US"/>
        </w:rPr>
        <w:t xml:space="preserve">УЧЕБНОЙ </w:t>
      </w:r>
      <w:r w:rsidRPr="00E9230D">
        <w:rPr>
          <w:b/>
          <w:bCs/>
          <w:sz w:val="28"/>
          <w:szCs w:val="28"/>
          <w:lang w:val="ru-RU" w:eastAsia="en-US"/>
        </w:rPr>
        <w:t>ПРАКТИКИ</w:t>
      </w:r>
    </w:p>
    <w:p w:rsidR="00003902" w:rsidRDefault="00003902" w:rsidP="00003902">
      <w:pPr>
        <w:widowControl/>
        <w:jc w:val="center"/>
        <w:rPr>
          <w:sz w:val="28"/>
          <w:szCs w:val="28"/>
          <w:lang w:val="ru-RU" w:eastAsia="en-US"/>
        </w:rPr>
      </w:pPr>
    </w:p>
    <w:p w:rsidR="00003902" w:rsidRPr="00993180" w:rsidRDefault="00003902" w:rsidP="00003902">
      <w:pPr>
        <w:pBdr>
          <w:bottom w:val="single" w:sz="4" w:space="1" w:color="auto"/>
        </w:pBdr>
        <w:jc w:val="center"/>
        <w:rPr>
          <w:b/>
          <w:sz w:val="28"/>
          <w:szCs w:val="28"/>
          <w:lang w:val="ru-RU"/>
        </w:rPr>
      </w:pPr>
      <w:r w:rsidRPr="00993180">
        <w:rPr>
          <w:b/>
          <w:sz w:val="28"/>
          <w:szCs w:val="28"/>
          <w:lang w:val="ru-RU"/>
        </w:rPr>
        <w:t xml:space="preserve">Уровень высшего образования: </w:t>
      </w:r>
    </w:p>
    <w:p w:rsidR="00003902" w:rsidRPr="00993180" w:rsidRDefault="00003902" w:rsidP="00003902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</w:p>
    <w:p w:rsidR="00003902" w:rsidRPr="00993180" w:rsidRDefault="00003902" w:rsidP="00003902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  <w:proofErr w:type="spellStart"/>
      <w:r w:rsidRPr="00993180">
        <w:rPr>
          <w:b/>
          <w:i/>
          <w:sz w:val="28"/>
          <w:szCs w:val="28"/>
          <w:lang w:val="ru-RU"/>
        </w:rPr>
        <w:t>Бакалавриат</w:t>
      </w:r>
      <w:proofErr w:type="spellEnd"/>
    </w:p>
    <w:p w:rsidR="00003902" w:rsidRPr="00993180" w:rsidRDefault="00003902" w:rsidP="00003902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</w:p>
    <w:p w:rsidR="00003902" w:rsidRPr="00993180" w:rsidRDefault="00003902" w:rsidP="00003902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</w:p>
    <w:p w:rsidR="00003902" w:rsidRPr="00993180" w:rsidRDefault="00003902" w:rsidP="00003902">
      <w:pPr>
        <w:pBdr>
          <w:bottom w:val="single" w:sz="4" w:space="1" w:color="auto"/>
        </w:pBdr>
        <w:jc w:val="center"/>
        <w:rPr>
          <w:b/>
          <w:sz w:val="28"/>
          <w:szCs w:val="28"/>
          <w:lang w:val="ru-RU"/>
        </w:rPr>
      </w:pPr>
      <w:r w:rsidRPr="00993180">
        <w:rPr>
          <w:b/>
          <w:sz w:val="28"/>
          <w:szCs w:val="28"/>
          <w:lang w:val="ru-RU"/>
        </w:rPr>
        <w:t xml:space="preserve">Направление подготовки (специальность): </w:t>
      </w:r>
    </w:p>
    <w:p w:rsidR="00003902" w:rsidRDefault="00003902" w:rsidP="00003902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 w:rsidRPr="00003902">
        <w:rPr>
          <w:b/>
          <w:sz w:val="28"/>
          <w:szCs w:val="28"/>
          <w:lang w:val="ru-RU"/>
        </w:rPr>
        <w:t xml:space="preserve">42.03.04 </w:t>
      </w:r>
      <w:r>
        <w:rPr>
          <w:b/>
          <w:sz w:val="28"/>
          <w:szCs w:val="28"/>
          <w:lang w:val="ru-RU"/>
        </w:rPr>
        <w:t>Телевидение</w:t>
      </w:r>
    </w:p>
    <w:p w:rsidR="00003902" w:rsidRPr="00F77F77" w:rsidRDefault="00003902" w:rsidP="00003902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  <w:lang w:val="ru-RU"/>
        </w:rPr>
      </w:pPr>
      <w:r w:rsidRPr="00F77F77">
        <w:rPr>
          <w:sz w:val="28"/>
          <w:szCs w:val="28"/>
          <w:lang w:val="ru-RU"/>
        </w:rPr>
        <w:t>Форма обучения:</w:t>
      </w:r>
    </w:p>
    <w:p w:rsidR="00003902" w:rsidRDefault="00003902" w:rsidP="00003902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Очная</w:t>
      </w:r>
    </w:p>
    <w:p w:rsidR="00003902" w:rsidRDefault="00003902" w:rsidP="00003902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003902" w:rsidRDefault="00003902" w:rsidP="00003902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003902" w:rsidRDefault="00003902" w:rsidP="00003902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003902" w:rsidRDefault="00003902" w:rsidP="00003902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003902" w:rsidRDefault="00003902" w:rsidP="00003902">
      <w:pPr>
        <w:spacing w:line="360" w:lineRule="auto"/>
        <w:jc w:val="right"/>
        <w:rPr>
          <w:lang w:val="ru-RU"/>
        </w:rPr>
      </w:pPr>
    </w:p>
    <w:p w:rsidR="00003902" w:rsidRPr="00F77F77" w:rsidRDefault="00003902" w:rsidP="00003902">
      <w:pPr>
        <w:spacing w:line="360" w:lineRule="auto"/>
        <w:jc w:val="right"/>
        <w:rPr>
          <w:lang w:val="ru-RU"/>
        </w:rPr>
      </w:pPr>
      <w:r w:rsidRPr="00F77F77">
        <w:rPr>
          <w:lang w:val="ru-RU"/>
        </w:rPr>
        <w:t xml:space="preserve">Программа практики рассмотрена и одобрена </w:t>
      </w:r>
    </w:p>
    <w:p w:rsidR="00003902" w:rsidRPr="00F77F77" w:rsidRDefault="00003902" w:rsidP="00003902">
      <w:pPr>
        <w:spacing w:line="360" w:lineRule="auto"/>
        <w:jc w:val="right"/>
        <w:rPr>
          <w:i/>
          <w:lang w:val="ru-RU"/>
        </w:rPr>
      </w:pPr>
      <w:r>
        <w:rPr>
          <w:i/>
          <w:lang w:val="ru-RU"/>
        </w:rPr>
        <w:t>Ученым советом Высшей школы (факультета) телевидения</w:t>
      </w:r>
    </w:p>
    <w:p w:rsidR="00003902" w:rsidRPr="00F77F77" w:rsidRDefault="00003902" w:rsidP="00003902">
      <w:pPr>
        <w:spacing w:line="360" w:lineRule="auto"/>
        <w:jc w:val="right"/>
        <w:rPr>
          <w:lang w:val="ru-RU"/>
        </w:rPr>
      </w:pPr>
      <w:r>
        <w:rPr>
          <w:lang w:val="ru-RU"/>
        </w:rPr>
        <w:t>(протокол № 1 от 29.08.2019 г.</w:t>
      </w:r>
      <w:r w:rsidRPr="00F77F77">
        <w:rPr>
          <w:lang w:val="ru-RU"/>
        </w:rPr>
        <w:t>)</w:t>
      </w: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Москва 2019</w:t>
      </w: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003902" w:rsidRDefault="00003902" w:rsidP="00003902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124EC3" w:rsidRPr="000A69B6" w:rsidRDefault="00124EC3" w:rsidP="003627B5">
      <w:pPr>
        <w:jc w:val="center"/>
        <w:rPr>
          <w:sz w:val="24"/>
          <w:szCs w:val="24"/>
          <w:lang w:val="ru-RU"/>
        </w:rPr>
        <w:sectPr w:rsidR="00124EC3" w:rsidRPr="000A69B6" w:rsidSect="00267D67">
          <w:footerReference w:type="default" r:id="rId8"/>
          <w:pgSz w:w="11906" w:h="16838"/>
          <w:pgMar w:top="1134" w:right="567" w:bottom="1134" w:left="1701" w:header="731" w:footer="720" w:gutter="0"/>
          <w:cols w:space="720"/>
          <w:titlePg/>
          <w:docGrid w:linePitch="360"/>
        </w:sectPr>
      </w:pPr>
    </w:p>
    <w:p w:rsidR="009C2C71" w:rsidRPr="00F116F9" w:rsidRDefault="009C2C71" w:rsidP="009C2C71">
      <w:pPr>
        <w:spacing w:line="360" w:lineRule="auto"/>
        <w:jc w:val="both"/>
        <w:rPr>
          <w:color w:val="000000"/>
          <w:lang w:val="ru-RU"/>
        </w:rPr>
      </w:pPr>
      <w:r w:rsidRPr="00F116F9">
        <w:rPr>
          <w:lang w:val="ru-RU"/>
        </w:rPr>
        <w:lastRenderedPageBreak/>
        <w:t xml:space="preserve">Программа практики разработана в соответствии с </w:t>
      </w:r>
      <w:r w:rsidRPr="00F116F9">
        <w:rPr>
          <w:color w:val="000000"/>
          <w:lang w:val="ru-RU"/>
        </w:rPr>
        <w:t xml:space="preserve">самостоятельно установленным МГУ образовательным стандартом (ОС МГУ) для основных профессиональных образовательных программ высшего образования по направлению подготовки 42.03.04 Телевидение </w:t>
      </w:r>
    </w:p>
    <w:p w:rsidR="009C2C71" w:rsidRPr="00F116F9" w:rsidRDefault="009C2C71" w:rsidP="009C2C71">
      <w:pPr>
        <w:spacing w:line="360" w:lineRule="auto"/>
        <w:rPr>
          <w:color w:val="000000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 w:rsidP="00B71367">
      <w:pPr>
        <w:widowControl/>
        <w:suppressAutoHyphens w:val="0"/>
        <w:rPr>
          <w:sz w:val="24"/>
          <w:szCs w:val="24"/>
          <w:lang w:val="ru-RU"/>
        </w:rPr>
      </w:pPr>
    </w:p>
    <w:p w:rsidR="00822DBC" w:rsidRDefault="00822DBC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</w:p>
    <w:p w:rsidR="00C16D28" w:rsidRDefault="00C16D28">
      <w:pPr>
        <w:widowControl/>
        <w:suppressAutoHyphens w:val="0"/>
        <w:rPr>
          <w:sz w:val="24"/>
          <w:szCs w:val="24"/>
          <w:lang w:val="ru-RU"/>
        </w:rPr>
      </w:pPr>
      <w:bookmarkStart w:id="0" w:name="_GoBack"/>
      <w:bookmarkEnd w:id="0"/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9C2C71" w:rsidRDefault="009C2C71">
      <w:pPr>
        <w:widowControl/>
        <w:suppressAutoHyphens w:val="0"/>
        <w:rPr>
          <w:sz w:val="24"/>
          <w:szCs w:val="24"/>
          <w:lang w:val="ru-RU"/>
        </w:rPr>
      </w:pPr>
    </w:p>
    <w:p w:rsidR="00485D5E" w:rsidRPr="006B5DFA" w:rsidRDefault="00FC79DB" w:rsidP="00D17F40">
      <w:pPr>
        <w:pStyle w:val="1"/>
        <w:keepNext/>
        <w:keepLines/>
        <w:widowControl/>
        <w:numPr>
          <w:ilvl w:val="0"/>
          <w:numId w:val="10"/>
        </w:numPr>
        <w:tabs>
          <w:tab w:val="left" w:pos="993"/>
        </w:tabs>
        <w:suppressAutoHyphens w:val="0"/>
        <w:spacing w:before="120" w:after="120"/>
        <w:ind w:left="0" w:firstLine="709"/>
        <w:jc w:val="both"/>
        <w:rPr>
          <w:sz w:val="24"/>
          <w:szCs w:val="24"/>
          <w:lang w:val="ru-RU"/>
        </w:rPr>
      </w:pPr>
      <w:bookmarkStart w:id="1" w:name="_Toc506656549"/>
      <w:bookmarkStart w:id="2" w:name="_Toc513735944"/>
      <w:bookmarkStart w:id="3" w:name="_Toc514330346"/>
      <w:r w:rsidRPr="006B5DFA">
        <w:rPr>
          <w:sz w:val="24"/>
          <w:szCs w:val="24"/>
          <w:lang w:val="ru-RU"/>
        </w:rPr>
        <w:lastRenderedPageBreak/>
        <w:t>Вид, способ и формы</w:t>
      </w:r>
      <w:r w:rsidR="00485D5E" w:rsidRPr="006B5DFA">
        <w:rPr>
          <w:sz w:val="24"/>
          <w:szCs w:val="24"/>
          <w:lang w:val="ru-RU"/>
        </w:rPr>
        <w:t xml:space="preserve"> </w:t>
      </w:r>
      <w:bookmarkEnd w:id="1"/>
      <w:r w:rsidR="00485D5E" w:rsidRPr="006B5DFA">
        <w:rPr>
          <w:sz w:val="24"/>
          <w:szCs w:val="24"/>
          <w:lang w:val="ru-RU"/>
        </w:rPr>
        <w:t xml:space="preserve">проведения </w:t>
      </w:r>
      <w:r w:rsidR="008928C4" w:rsidRPr="006B5DFA">
        <w:rPr>
          <w:sz w:val="24"/>
          <w:szCs w:val="24"/>
          <w:lang w:val="ru-RU"/>
        </w:rPr>
        <w:t>производственной</w:t>
      </w:r>
      <w:r w:rsidR="00485D5E" w:rsidRPr="006B5DFA">
        <w:rPr>
          <w:sz w:val="24"/>
          <w:szCs w:val="24"/>
          <w:lang w:val="ru-RU"/>
        </w:rPr>
        <w:t xml:space="preserve"> практики</w:t>
      </w:r>
      <w:bookmarkEnd w:id="2"/>
      <w:bookmarkEnd w:id="3"/>
    </w:p>
    <w:p w:rsidR="00822DBC" w:rsidRPr="006B5DFA" w:rsidRDefault="00046030" w:rsidP="00FC79DB">
      <w:pPr>
        <w:ind w:firstLine="709"/>
        <w:jc w:val="both"/>
        <w:rPr>
          <w:sz w:val="24"/>
          <w:szCs w:val="24"/>
          <w:lang w:val="ru-RU"/>
        </w:rPr>
      </w:pPr>
      <w:r w:rsidRPr="006B5DFA">
        <w:rPr>
          <w:b/>
          <w:sz w:val="24"/>
          <w:szCs w:val="24"/>
          <w:lang w:val="ru-RU"/>
        </w:rPr>
        <w:t xml:space="preserve">Вид практики: </w:t>
      </w:r>
      <w:r w:rsidR="008B7278" w:rsidRPr="008B7278">
        <w:rPr>
          <w:sz w:val="24"/>
          <w:szCs w:val="24"/>
          <w:lang w:val="ru-RU"/>
        </w:rPr>
        <w:t>учебная</w:t>
      </w:r>
      <w:r w:rsidR="00FC79DB" w:rsidRPr="006B5DFA">
        <w:rPr>
          <w:sz w:val="24"/>
          <w:szCs w:val="24"/>
          <w:lang w:val="ru-RU"/>
        </w:rPr>
        <w:t xml:space="preserve"> </w:t>
      </w:r>
      <w:r w:rsidRPr="006B5DFA">
        <w:rPr>
          <w:sz w:val="24"/>
          <w:szCs w:val="24"/>
          <w:lang w:val="ru-RU"/>
        </w:rPr>
        <w:t xml:space="preserve">практика </w:t>
      </w:r>
    </w:p>
    <w:p w:rsidR="008928C4" w:rsidRPr="00504EDE" w:rsidRDefault="00822DBC" w:rsidP="008928C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660FBE">
        <w:rPr>
          <w:b/>
          <w:color w:val="000000" w:themeColor="text1"/>
          <w:sz w:val="24"/>
          <w:szCs w:val="24"/>
          <w:lang w:val="ru-RU"/>
        </w:rPr>
        <w:t>Тип практики:</w:t>
      </w:r>
      <w:r w:rsidRPr="00504EDE">
        <w:rPr>
          <w:color w:val="000000" w:themeColor="text1"/>
          <w:sz w:val="24"/>
          <w:szCs w:val="24"/>
          <w:lang w:val="ru-RU"/>
        </w:rPr>
        <w:t xml:space="preserve"> </w:t>
      </w:r>
      <w:r w:rsidR="00504EDE">
        <w:rPr>
          <w:color w:val="000000" w:themeColor="text1"/>
          <w:sz w:val="24"/>
          <w:szCs w:val="24"/>
          <w:lang w:val="ru-RU"/>
        </w:rPr>
        <w:t>профессионально-</w:t>
      </w:r>
      <w:r w:rsidR="008B7278">
        <w:rPr>
          <w:color w:val="000000" w:themeColor="text1"/>
          <w:sz w:val="24"/>
          <w:szCs w:val="24"/>
          <w:lang w:val="ru-RU"/>
        </w:rPr>
        <w:t>ознакомительная</w:t>
      </w:r>
      <w:r w:rsidR="00504EDE">
        <w:rPr>
          <w:color w:val="000000" w:themeColor="text1"/>
          <w:sz w:val="24"/>
          <w:szCs w:val="24"/>
          <w:lang w:val="ru-RU"/>
        </w:rPr>
        <w:t xml:space="preserve"> практика</w:t>
      </w:r>
    </w:p>
    <w:p w:rsidR="00046030" w:rsidRPr="006B5DFA" w:rsidRDefault="00DA2AD6" w:rsidP="008928C4">
      <w:pPr>
        <w:ind w:firstLine="709"/>
        <w:jc w:val="both"/>
        <w:rPr>
          <w:bCs/>
          <w:sz w:val="24"/>
          <w:szCs w:val="24"/>
          <w:lang w:val="ru-RU"/>
        </w:rPr>
      </w:pPr>
      <w:r w:rsidRPr="006B5DFA">
        <w:rPr>
          <w:b/>
          <w:bCs/>
          <w:sz w:val="24"/>
          <w:szCs w:val="24"/>
          <w:lang w:val="ru-RU"/>
        </w:rPr>
        <w:t>С</w:t>
      </w:r>
      <w:r w:rsidR="00046030" w:rsidRPr="006B5DFA">
        <w:rPr>
          <w:b/>
          <w:bCs/>
          <w:sz w:val="24"/>
          <w:szCs w:val="24"/>
          <w:lang w:val="ru-RU"/>
        </w:rPr>
        <w:t>пособ проведения:</w:t>
      </w:r>
      <w:r w:rsidR="00046030" w:rsidRPr="006B5DFA">
        <w:rPr>
          <w:bCs/>
          <w:sz w:val="24"/>
          <w:szCs w:val="24"/>
          <w:lang w:val="ru-RU"/>
        </w:rPr>
        <w:t xml:space="preserve"> стационарная</w:t>
      </w:r>
      <w:r w:rsidR="004B6217" w:rsidRPr="006B5DFA">
        <w:rPr>
          <w:bCs/>
          <w:sz w:val="24"/>
          <w:szCs w:val="24"/>
          <w:lang w:val="ru-RU"/>
        </w:rPr>
        <w:t>/выездная.</w:t>
      </w:r>
    </w:p>
    <w:p w:rsidR="00F00DD3" w:rsidRDefault="00F00DD3" w:rsidP="00203D18">
      <w:pPr>
        <w:pStyle w:val="a0"/>
        <w:kinsoku w:val="0"/>
        <w:overflowPunct w:val="0"/>
        <w:ind w:left="0"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</w:p>
    <w:p w:rsidR="00F00DD3" w:rsidRPr="00F00DD3" w:rsidRDefault="00F00DD3" w:rsidP="00F00DD3">
      <w:pPr>
        <w:pStyle w:val="a0"/>
        <w:numPr>
          <w:ilvl w:val="0"/>
          <w:numId w:val="10"/>
        </w:numPr>
        <w:kinsoku w:val="0"/>
        <w:overflowPunct w:val="0"/>
        <w:jc w:val="both"/>
        <w:rPr>
          <w:rFonts w:eastAsia="Times New Roman"/>
          <w:b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b/>
          <w:spacing w:val="5"/>
          <w:sz w:val="24"/>
          <w:szCs w:val="24"/>
          <w:lang w:val="ru-RU"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00DD3" w:rsidRP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spacing w:val="5"/>
          <w:sz w:val="24"/>
          <w:szCs w:val="24"/>
          <w:lang w:val="ru-RU" w:eastAsia="ru-RU"/>
        </w:rPr>
        <w:t>Обучение в МГУ имени М.В.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Ломоносова направлено на подготовку работник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а высокой квалификации, который способен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творчески реализовываться в широкой сфере профессиональной деятельности, сознает социальную значимость своей профессии, обладает высокой мотивацией исполнения профессиональных обязанностей, ответственным отношением к делу, развитым чувством гражданского и профессионального долга;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умеет порождать новые идеи, расширять сферу собственной компетентности, вырабатывать оптимальные стратегии своей деятельности; готов решать проблемы в новых и нестандартных профессиональных и жизненных ситуациях с учетом социальной и этической ответственности за принимаемые решения.</w:t>
      </w:r>
    </w:p>
    <w:p w:rsid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spacing w:val="5"/>
          <w:sz w:val="24"/>
          <w:szCs w:val="24"/>
          <w:lang w:val="ru-RU" w:eastAsia="ru-RU"/>
        </w:rPr>
        <w:t xml:space="preserve">В результате 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прохождения производственной практики программы </w:t>
      </w:r>
      <w:proofErr w:type="spellStart"/>
      <w:r>
        <w:rPr>
          <w:rFonts w:eastAsia="Times New Roman"/>
          <w:spacing w:val="5"/>
          <w:sz w:val="24"/>
          <w:szCs w:val="24"/>
          <w:lang w:val="ru-RU" w:eastAsia="ru-RU"/>
        </w:rPr>
        <w:t>бакалавриата</w:t>
      </w:r>
      <w:proofErr w:type="spellEnd"/>
      <w:r w:rsidRPr="00F00DD3">
        <w:rPr>
          <w:rFonts w:eastAsia="Times New Roman"/>
          <w:spacing w:val="5"/>
          <w:sz w:val="24"/>
          <w:szCs w:val="24"/>
          <w:lang w:val="ru-RU" w:eastAsia="ru-RU"/>
        </w:rPr>
        <w:t xml:space="preserve"> по направлению подготовки «Телевидение» у выпускника МГУ должны быть сформированы следующие универсальные, общепрофессиональные, профессиональные компетенции.</w:t>
      </w:r>
    </w:p>
    <w:p w:rsidR="006774A9" w:rsidRDefault="006774A9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 w:rsidR="003101F7">
        <w:rPr>
          <w:rFonts w:eastAsia="Times New Roman"/>
          <w:spacing w:val="5"/>
          <w:sz w:val="24"/>
          <w:szCs w:val="24"/>
          <w:lang w:val="ru-RU" w:eastAsia="ru-RU"/>
        </w:rPr>
        <w:t xml:space="preserve">     </w:t>
      </w:r>
      <w:r>
        <w:rPr>
          <w:rFonts w:eastAsia="Times New Roman"/>
          <w:spacing w:val="5"/>
          <w:sz w:val="24"/>
          <w:szCs w:val="24"/>
          <w:lang w:val="ru-RU" w:eastAsia="ru-RU"/>
        </w:rPr>
        <w:t>Таблица 1</w:t>
      </w:r>
    </w:p>
    <w:tbl>
      <w:tblPr>
        <w:tblStyle w:val="afb"/>
        <w:tblW w:w="0" w:type="auto"/>
        <w:tblInd w:w="102" w:type="dxa"/>
        <w:tblLook w:val="04A0" w:firstRow="1" w:lastRow="0" w:firstColumn="1" w:lastColumn="0" w:noHBand="0" w:noVBand="1"/>
      </w:tblPr>
      <w:tblGrid>
        <w:gridCol w:w="972"/>
        <w:gridCol w:w="3599"/>
        <w:gridCol w:w="5382"/>
      </w:tblGrid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Код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компе-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тенции</w:t>
            </w:r>
            <w:proofErr w:type="spellEnd"/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Результаты освоения ОП содержание компетенции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(в соответствии с ФГОС)</w:t>
            </w:r>
          </w:p>
        </w:tc>
        <w:tc>
          <w:tcPr>
            <w:tcW w:w="538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Перечень планируемых результатов обучения при прохождении практики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УК-4</w:t>
            </w:r>
          </w:p>
        </w:tc>
        <w:tc>
          <w:tcPr>
            <w:tcW w:w="3599" w:type="dxa"/>
          </w:tcPr>
          <w:p w:rsidR="00726530" w:rsidRPr="00514433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5382" w:type="dxa"/>
          </w:tcPr>
          <w:p w:rsidR="00726530" w:rsidRPr="00514433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необходимые для осуществления</w:t>
            </w:r>
          </w:p>
          <w:p w:rsidR="00726530" w:rsidRPr="00514433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:rsidR="00726530" w:rsidRPr="00514433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:rsidR="00726530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1443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УК-5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осуществлять социальное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взаимодействие и реализовывать свою роль в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команде</w:t>
            </w:r>
          </w:p>
        </w:tc>
        <w:tc>
          <w:tcPr>
            <w:tcW w:w="5382" w:type="dxa"/>
          </w:tcPr>
          <w:p w:rsidR="00726530" w:rsidRPr="006E4343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типологию и факторы формирования команд, способы социального взаимодействия</w:t>
            </w:r>
          </w:p>
          <w:p w:rsidR="00726530" w:rsidRPr="006E4343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</w:t>
            </w:r>
          </w:p>
          <w:p w:rsidR="00726530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навыками распределения ролей в условиях командного взаимодействия; методами оценки своих действий, планирования и управления временем.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УК-9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 использовать современные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информационные технологии и программные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средства, в том числе отечественного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производства, при решении задач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профессиональной деятельности.</w:t>
            </w:r>
          </w:p>
        </w:tc>
        <w:tc>
          <w:tcPr>
            <w:tcW w:w="5382" w:type="dxa"/>
          </w:tcPr>
          <w:p w:rsidR="00726530" w:rsidRPr="006E4343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:rsidR="00726530" w:rsidRPr="006E4343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выбирать современные информационные технологии и программные средства, в том числе отечественного производства при решении задач 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lastRenderedPageBreak/>
              <w:t>профессиональной деятельности.</w:t>
            </w:r>
          </w:p>
          <w:p w:rsidR="00726530" w:rsidRDefault="00726530" w:rsidP="006746C6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ПК-1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B80F0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способность выбирать актуальные темы, проблемы для публикаций, владеть методами сбора информации, её проверки и анализа</w:t>
            </w:r>
          </w:p>
        </w:tc>
        <w:tc>
          <w:tcPr>
            <w:tcW w:w="5382" w:type="dxa"/>
          </w:tcPr>
          <w:p w:rsidR="00726530" w:rsidRPr="00D3617F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D3617F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D3617F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методы сбора информации для журналистского материала, особенности авторской журналистской деятельности, связанной с сбором, анализом и переработкой информации; принципы проверки и анализа журналистской информации;</w:t>
            </w:r>
          </w:p>
          <w:p w:rsidR="00726530" w:rsidRPr="00D3617F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D3617F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D3617F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выбирать актуальные темы, проблемы для журналистских публикаций, проверять информацию, полученную из различных источников;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3617F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D3617F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навыком журналистской авторской деятельности по сбору и отбору информации для публикации, выбору актуальных тем публикаций, анализу и выстраиванию текста журналистского материала.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ПК-2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56726">
              <w:rPr>
                <w:sz w:val="24"/>
                <w:szCs w:val="24"/>
                <w:lang w:val="ru-RU"/>
              </w:rPr>
              <w:t xml:space="preserve">способность в рамках отведённого бюджета времени создавать материалы для </w:t>
            </w:r>
            <w:proofErr w:type="spellStart"/>
            <w:r w:rsidRPr="00556726">
              <w:rPr>
                <w:sz w:val="24"/>
                <w:szCs w:val="24"/>
                <w:lang w:val="ru-RU"/>
              </w:rPr>
              <w:t>массмедиа</w:t>
            </w:r>
            <w:proofErr w:type="spellEnd"/>
            <w:r w:rsidRPr="00556726">
              <w:rPr>
                <w:sz w:val="24"/>
                <w:szCs w:val="24"/>
                <w:lang w:val="ru-RU"/>
              </w:rPr>
              <w:t xml:space="preserve"> в определённых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5382" w:type="dxa"/>
          </w:tcPr>
          <w:p w:rsidR="00726530" w:rsidRPr="00556726" w:rsidRDefault="00726530" w:rsidP="006746C6">
            <w:pPr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556726">
              <w:rPr>
                <w:b/>
                <w:sz w:val="24"/>
                <w:szCs w:val="24"/>
                <w:lang w:val="ru-RU"/>
              </w:rPr>
              <w:t>Знает</w:t>
            </w:r>
            <w:r w:rsidRPr="00556726">
              <w:rPr>
                <w:sz w:val="24"/>
                <w:szCs w:val="24"/>
                <w:lang w:val="ru-RU"/>
              </w:rPr>
              <w:t xml:space="preserve"> особенности различных знаковых систем (вербальной, фото-, аудио-, видео-, графической), жанры и форматы материалов СМИ, особенности размещения на различных мультимедийных платформах;</w:t>
            </w:r>
          </w:p>
          <w:p w:rsidR="00726530" w:rsidRPr="00556726" w:rsidRDefault="00726530" w:rsidP="006746C6">
            <w:pPr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556726">
              <w:rPr>
                <w:b/>
                <w:sz w:val="24"/>
                <w:szCs w:val="24"/>
                <w:lang w:val="ru-RU"/>
              </w:rPr>
              <w:t>Умеет</w:t>
            </w:r>
            <w:r w:rsidRPr="00556726">
              <w:rPr>
                <w:sz w:val="24"/>
                <w:szCs w:val="24"/>
                <w:lang w:val="ru-RU"/>
              </w:rPr>
              <w:t xml:space="preserve"> работать с вербальной, фото-, аудио-, видео-, графической продукцией в различных жанрах и форматах, использовать технологии размещения аудиовизуальных материалов на мультимедийных платформах;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56726">
              <w:rPr>
                <w:b/>
                <w:sz w:val="24"/>
                <w:szCs w:val="24"/>
                <w:lang w:val="ru-RU"/>
              </w:rPr>
              <w:t>Владеет</w:t>
            </w:r>
            <w:r w:rsidRPr="00556726">
              <w:rPr>
                <w:sz w:val="24"/>
                <w:szCs w:val="24"/>
                <w:lang w:val="ru-RU"/>
              </w:rPr>
              <w:t xml:space="preserve"> навыком в рамках отведённого бюджета времени создавать материалы для масс</w:t>
            </w:r>
            <w:r>
              <w:rPr>
                <w:sz w:val="24"/>
                <w:szCs w:val="24"/>
                <w:lang w:val="ru-RU"/>
              </w:rPr>
              <w:t>-</w:t>
            </w:r>
            <w:r w:rsidRPr="00556726">
              <w:rPr>
                <w:sz w:val="24"/>
                <w:szCs w:val="24"/>
                <w:lang w:val="ru-RU"/>
              </w:rPr>
              <w:t>медиа в определённых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платформах.</w:t>
            </w:r>
          </w:p>
        </w:tc>
      </w:tr>
      <w:tr w:rsidR="00726530" w:rsidRPr="00605A3B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ПК-3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способность участвовать в разработке и реализации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382" w:type="dxa"/>
          </w:tcPr>
          <w:p w:rsidR="00726530" w:rsidRPr="001304A9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Знает</w:t>
            </w:r>
            <w:r w:rsidRPr="001304A9">
              <w:rPr>
                <w:sz w:val="22"/>
                <w:szCs w:val="22"/>
                <w:lang w:val="ru-RU"/>
              </w:rPr>
              <w:t xml:space="preserve"> основные тенденции в сфере создания телевизионного и других экранных масс-медиа;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Умеет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осуществлять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письменные и устные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коммуникации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о всеми участниками реализуемого проекта,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анализировать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рыночные процессы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формировать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предложение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соответствии с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предпочтениями целевой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аудитории;</w:t>
            </w:r>
          </w:p>
          <w:p w:rsidR="00726530" w:rsidRPr="00605A3B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304A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презентации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проекта;</w:t>
            </w:r>
          </w:p>
        </w:tc>
      </w:tr>
      <w:tr w:rsidR="00726530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ПК-4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ость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организовывать процесс создания телевизионного и мультимедийного продукта.</w:t>
            </w:r>
          </w:p>
        </w:tc>
        <w:tc>
          <w:tcPr>
            <w:tcW w:w="5382" w:type="dxa"/>
          </w:tcPr>
          <w:p w:rsidR="00726530" w:rsidRPr="009D65AA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истему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принципы организации</w:t>
            </w:r>
          </w:p>
          <w:p w:rsidR="00726530" w:rsidRPr="009D65AA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процесса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экранного продукта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</w:t>
            </w:r>
          </w:p>
          <w:p w:rsidR="00726530" w:rsidRPr="009D65AA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организационную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структуру редакции (в том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числе мультимедийной),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основные технологические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этапы создания,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тиражирования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распространения СМИ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726530" w:rsidRPr="009D65AA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облюдать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установленный график в</w:t>
            </w:r>
          </w:p>
          <w:p w:rsidR="00726530" w:rsidRPr="009D65AA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процессе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</w:p>
          <w:p w:rsidR="00726530" w:rsidRPr="009D65AA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(или) продукта,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распределять свои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трудовые ресурсы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соответствии с решаемыми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профессиональными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задачами и возникающими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бстоятельствами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ПК-5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пособн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ость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участвовать в производственном процессе выпуска телевизионного и мультимедийного продукта с применением современных технологий.</w:t>
            </w:r>
          </w:p>
        </w:tc>
        <w:tc>
          <w:tcPr>
            <w:tcW w:w="5382" w:type="dxa"/>
          </w:tcPr>
          <w:p w:rsidR="00726530" w:rsidRPr="009F5FF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ехнику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технологию современных</w:t>
            </w:r>
          </w:p>
          <w:p w:rsidR="00726530" w:rsidRPr="009F5FF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СМИ, в том числе фото-,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видео и мультимедиа,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особенности и основные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этапы производственного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процесса выпуска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тслеживать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тенденции развития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редакционных технологий,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медиаканалов и платформ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726530" w:rsidRPr="009F5FF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Владеет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авыками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использования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современных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редакционных технологий,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медиаканалов и платформ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процессе выпуска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 в условиях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медиаконвергенции</w:t>
            </w:r>
            <w:proofErr w:type="spellEnd"/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универсализации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деятельности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ПК-6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пособен продвигать телевизионный и мультимедийный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продукт путем взаимодействия с социальными группами, организациями и персонами с помощью различных каналов аудиовизуальной коммуникации.</w:t>
            </w:r>
          </w:p>
        </w:tc>
        <w:tc>
          <w:tcPr>
            <w:tcW w:w="5382" w:type="dxa"/>
          </w:tcPr>
          <w:p w:rsidR="00726530" w:rsidRPr="002D6249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основные понятия, сущность и основные методы проведения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маркетингового исследования современного поведения потребителей;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цели, задачи, виды и направления современного поведения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потребителей;</w:t>
            </w:r>
          </w:p>
          <w:p w:rsidR="00726530" w:rsidRPr="002D6249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использовать традиционные методы маркетинговых исследований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потребительского поведения;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эффективно использовать инструменты и методы маркетинговых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исследований при изучении поведения потребителей;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основными способами проведения маркетингового исследования;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методами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продвижения мультимедийного продукта.</w:t>
            </w:r>
          </w:p>
        </w:tc>
      </w:tr>
      <w:tr w:rsidR="00726530" w:rsidRPr="009C2C71" w:rsidTr="006746C6">
        <w:tc>
          <w:tcPr>
            <w:tcW w:w="97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ПК-7</w:t>
            </w:r>
          </w:p>
        </w:tc>
        <w:tc>
          <w:tcPr>
            <w:tcW w:w="3599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пособен участвовать в социальной и культурно-просветительской деятельности.</w:t>
            </w:r>
          </w:p>
        </w:tc>
        <w:tc>
          <w:tcPr>
            <w:tcW w:w="5382" w:type="dxa"/>
          </w:tcPr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достижения отечественной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 мировой культуры, историю,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современное состояние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тенденции развития культуры (в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том числе </w:t>
            </w:r>
            <w:proofErr w:type="spellStart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медиакультуры</w:t>
            </w:r>
            <w:proofErr w:type="spellEnd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),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литературы и искусства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726530" w:rsidRPr="002D6249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использовать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многообразие достижений</w:t>
            </w:r>
          </w:p>
          <w:p w:rsidR="00726530" w:rsidRPr="002D6249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культуры и искусства в процессе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создания </w:t>
            </w:r>
            <w:proofErr w:type="spellStart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(или)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коммуникационных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726530" w:rsidRDefault="00726530" w:rsidP="006746C6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применения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средств художественной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выразительности в создаваемых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журналистских текстах и (или)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продуктах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F00DD3" w:rsidRP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</w:p>
    <w:p w:rsidR="007B3A52" w:rsidRPr="00B91AC6" w:rsidRDefault="00054421" w:rsidP="00D17F40">
      <w:pPr>
        <w:pStyle w:val="1"/>
        <w:keepNext/>
        <w:keepLines/>
        <w:widowControl/>
        <w:numPr>
          <w:ilvl w:val="0"/>
          <w:numId w:val="10"/>
        </w:numPr>
        <w:tabs>
          <w:tab w:val="num" w:pos="993"/>
        </w:tabs>
        <w:suppressAutoHyphens w:val="0"/>
        <w:spacing w:before="120" w:after="120"/>
        <w:ind w:left="0" w:firstLine="709"/>
        <w:jc w:val="both"/>
        <w:rPr>
          <w:sz w:val="24"/>
          <w:szCs w:val="24"/>
          <w:lang w:val="ru-RU"/>
        </w:rPr>
      </w:pPr>
      <w:bookmarkStart w:id="4" w:name="_Toc513735946"/>
      <w:bookmarkStart w:id="5" w:name="_Toc514330348"/>
      <w:r w:rsidRPr="00B91AC6">
        <w:rPr>
          <w:sz w:val="24"/>
          <w:szCs w:val="24"/>
          <w:lang w:val="ru-RU"/>
        </w:rPr>
        <w:t>Мест</w:t>
      </w:r>
      <w:r>
        <w:rPr>
          <w:sz w:val="24"/>
          <w:szCs w:val="24"/>
          <w:lang w:val="ru-RU"/>
        </w:rPr>
        <w:t>о</w:t>
      </w:r>
      <w:r w:rsidRPr="00B91AC6">
        <w:rPr>
          <w:sz w:val="24"/>
          <w:szCs w:val="24"/>
          <w:lang w:val="ru-RU"/>
        </w:rPr>
        <w:t xml:space="preserve"> практики в структуре образовательной программы</w:t>
      </w:r>
      <w:bookmarkEnd w:id="4"/>
      <w:bookmarkEnd w:id="5"/>
    </w:p>
    <w:p w:rsidR="003264FD" w:rsidRDefault="008928C4" w:rsidP="008928C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Производственная</w:t>
      </w:r>
      <w:r w:rsidR="0003647A" w:rsidRPr="0003647A">
        <w:rPr>
          <w:sz w:val="24"/>
          <w:szCs w:val="24"/>
          <w:lang w:val="ru-RU"/>
        </w:rPr>
        <w:t xml:space="preserve"> практика </w:t>
      </w:r>
      <w:r w:rsidRPr="008928C4">
        <w:rPr>
          <w:bCs/>
          <w:sz w:val="24"/>
          <w:szCs w:val="24"/>
          <w:lang w:val="ru-RU"/>
        </w:rPr>
        <w:t>по получению профессиональных умений и опыта профессиональной деятельности</w:t>
      </w:r>
      <w:r w:rsidR="004F3265">
        <w:rPr>
          <w:sz w:val="24"/>
          <w:szCs w:val="24"/>
          <w:lang w:val="ru-RU"/>
        </w:rPr>
        <w:t xml:space="preserve"> </w:t>
      </w:r>
      <w:r w:rsidR="00081E89">
        <w:rPr>
          <w:sz w:val="24"/>
          <w:szCs w:val="24"/>
          <w:lang w:val="ru-RU"/>
        </w:rPr>
        <w:t>входит в</w:t>
      </w:r>
      <w:r w:rsidR="003264FD">
        <w:rPr>
          <w:sz w:val="24"/>
          <w:szCs w:val="24"/>
          <w:lang w:val="ru-RU"/>
        </w:rPr>
        <w:t xml:space="preserve"> Блок 2</w:t>
      </w:r>
      <w:r w:rsidR="00081E89">
        <w:rPr>
          <w:sz w:val="24"/>
          <w:szCs w:val="24"/>
          <w:lang w:val="ru-RU"/>
        </w:rPr>
        <w:t xml:space="preserve"> «Практики», который в полном объёме относится к </w:t>
      </w:r>
      <w:r w:rsidR="003264FD">
        <w:rPr>
          <w:sz w:val="24"/>
          <w:szCs w:val="24"/>
          <w:lang w:val="ru-RU"/>
        </w:rPr>
        <w:t>вариативной</w:t>
      </w:r>
      <w:r w:rsidR="0003647A" w:rsidRPr="0003647A">
        <w:rPr>
          <w:sz w:val="24"/>
          <w:szCs w:val="24"/>
          <w:lang w:val="ru-RU"/>
        </w:rPr>
        <w:t xml:space="preserve"> част</w:t>
      </w:r>
      <w:r w:rsidR="003264FD">
        <w:rPr>
          <w:sz w:val="24"/>
          <w:szCs w:val="24"/>
          <w:lang w:val="ru-RU"/>
        </w:rPr>
        <w:t xml:space="preserve">и </w:t>
      </w:r>
      <w:r w:rsidR="00081E89">
        <w:rPr>
          <w:sz w:val="24"/>
          <w:szCs w:val="24"/>
          <w:lang w:val="ru-RU"/>
        </w:rPr>
        <w:t>образовательной программы.</w:t>
      </w:r>
    </w:p>
    <w:p w:rsidR="0003647A" w:rsidRPr="0003647A" w:rsidRDefault="0003647A" w:rsidP="0003647A">
      <w:pPr>
        <w:ind w:firstLine="709"/>
        <w:jc w:val="both"/>
        <w:rPr>
          <w:sz w:val="24"/>
          <w:szCs w:val="24"/>
          <w:lang w:val="ru-RU"/>
        </w:rPr>
      </w:pPr>
      <w:r w:rsidRPr="0003647A">
        <w:rPr>
          <w:sz w:val="24"/>
          <w:szCs w:val="24"/>
          <w:lang w:val="ru-RU"/>
        </w:rPr>
        <w:t>В соответствии с учебным планом</w:t>
      </w:r>
      <w:r w:rsidR="00FC79EC">
        <w:rPr>
          <w:sz w:val="24"/>
          <w:szCs w:val="24"/>
          <w:lang w:val="ru-RU"/>
        </w:rPr>
        <w:t xml:space="preserve"> проведение</w:t>
      </w:r>
      <w:r w:rsidRPr="0003647A">
        <w:rPr>
          <w:sz w:val="24"/>
          <w:szCs w:val="24"/>
          <w:lang w:val="ru-RU"/>
        </w:rPr>
        <w:t xml:space="preserve"> </w:t>
      </w:r>
      <w:r w:rsidR="00726530">
        <w:rPr>
          <w:sz w:val="24"/>
          <w:szCs w:val="24"/>
          <w:lang w:val="ru-RU"/>
        </w:rPr>
        <w:t>учебной</w:t>
      </w:r>
      <w:r w:rsidR="00FC79EC" w:rsidRPr="0003647A">
        <w:rPr>
          <w:sz w:val="24"/>
          <w:szCs w:val="24"/>
          <w:lang w:val="ru-RU"/>
        </w:rPr>
        <w:t xml:space="preserve"> практик</w:t>
      </w:r>
      <w:r w:rsidR="00FC79EC">
        <w:rPr>
          <w:sz w:val="24"/>
          <w:szCs w:val="24"/>
          <w:lang w:val="ru-RU"/>
        </w:rPr>
        <w:t>и</w:t>
      </w:r>
      <w:r w:rsidR="004F3265" w:rsidRPr="004F3265">
        <w:rPr>
          <w:sz w:val="24"/>
          <w:szCs w:val="24"/>
          <w:lang w:val="ru-RU"/>
        </w:rPr>
        <w:t xml:space="preserve"> </w:t>
      </w:r>
      <w:r w:rsidRPr="0003647A">
        <w:rPr>
          <w:sz w:val="24"/>
          <w:szCs w:val="24"/>
          <w:lang w:val="ru-RU"/>
        </w:rPr>
        <w:t xml:space="preserve">предусмотрено на </w:t>
      </w:r>
      <w:r w:rsidR="00766832">
        <w:rPr>
          <w:sz w:val="24"/>
          <w:szCs w:val="24"/>
          <w:lang w:val="ru-RU"/>
        </w:rPr>
        <w:t>1</w:t>
      </w:r>
      <w:r w:rsidRPr="0003647A">
        <w:rPr>
          <w:sz w:val="24"/>
          <w:szCs w:val="24"/>
          <w:lang w:val="ru-RU"/>
        </w:rPr>
        <w:t xml:space="preserve"> курсе в</w:t>
      </w:r>
      <w:r w:rsidR="00766832">
        <w:rPr>
          <w:sz w:val="24"/>
          <w:szCs w:val="24"/>
          <w:lang w:val="ru-RU"/>
        </w:rPr>
        <w:t>о</w:t>
      </w:r>
      <w:r w:rsidRPr="0003647A">
        <w:rPr>
          <w:sz w:val="24"/>
          <w:szCs w:val="24"/>
          <w:lang w:val="ru-RU"/>
        </w:rPr>
        <w:t xml:space="preserve"> </w:t>
      </w:r>
      <w:r w:rsidR="00766832">
        <w:rPr>
          <w:sz w:val="24"/>
          <w:szCs w:val="24"/>
          <w:lang w:val="ru-RU"/>
        </w:rPr>
        <w:t>2</w:t>
      </w:r>
      <w:r w:rsidRPr="0003647A">
        <w:rPr>
          <w:sz w:val="24"/>
          <w:szCs w:val="24"/>
          <w:lang w:val="ru-RU"/>
        </w:rPr>
        <w:t xml:space="preserve"> семестре</w:t>
      </w:r>
      <w:r w:rsidR="00310387">
        <w:rPr>
          <w:sz w:val="24"/>
          <w:szCs w:val="24"/>
          <w:lang w:val="ru-RU"/>
        </w:rPr>
        <w:t>.</w:t>
      </w:r>
    </w:p>
    <w:p w:rsidR="0085538D" w:rsidRPr="00B91AC6" w:rsidRDefault="0085538D" w:rsidP="00FC79EC">
      <w:pPr>
        <w:tabs>
          <w:tab w:val="left" w:pos="2630"/>
        </w:tabs>
        <w:ind w:firstLine="709"/>
        <w:jc w:val="both"/>
        <w:rPr>
          <w:sz w:val="24"/>
          <w:szCs w:val="24"/>
          <w:lang w:val="ru-RU"/>
        </w:rPr>
      </w:pPr>
    </w:p>
    <w:p w:rsidR="004B6217" w:rsidRPr="00EE6C3F" w:rsidRDefault="004B6217" w:rsidP="004B6217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lang w:val="ru-RU"/>
        </w:rPr>
      </w:pPr>
      <w:bookmarkStart w:id="6" w:name="_Toc481932479"/>
      <w:bookmarkStart w:id="7" w:name="_Toc514330349"/>
      <w:r w:rsidRPr="00EE6C3F">
        <w:rPr>
          <w:sz w:val="24"/>
          <w:lang w:val="ru-RU"/>
        </w:rPr>
        <w:lastRenderedPageBreak/>
        <w:t>4. Объем практики</w:t>
      </w:r>
      <w:bookmarkEnd w:id="6"/>
      <w:bookmarkEnd w:id="7"/>
    </w:p>
    <w:p w:rsidR="004B6217" w:rsidRPr="007415CC" w:rsidRDefault="004B6217" w:rsidP="004B6217">
      <w:pPr>
        <w:pStyle w:val="a0"/>
        <w:ind w:firstLine="720"/>
        <w:jc w:val="both"/>
        <w:rPr>
          <w:sz w:val="20"/>
          <w:lang w:val="ru-RU"/>
        </w:rPr>
      </w:pPr>
    </w:p>
    <w:p w:rsidR="007E5E90" w:rsidRPr="009A3BB2" w:rsidRDefault="004B6217" w:rsidP="00766832">
      <w:pPr>
        <w:pStyle w:val="a0"/>
        <w:tabs>
          <w:tab w:val="left" w:pos="2098"/>
          <w:tab w:val="left" w:pos="4616"/>
          <w:tab w:val="left" w:pos="6055"/>
          <w:tab w:val="left" w:pos="6521"/>
          <w:tab w:val="left" w:pos="7540"/>
          <w:tab w:val="left" w:pos="8111"/>
        </w:tabs>
        <w:ind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sz w:val="24"/>
          <w:lang w:val="ru-RU"/>
        </w:rPr>
        <w:t xml:space="preserve">Объем </w:t>
      </w:r>
      <w:r w:rsidR="00660FBE">
        <w:rPr>
          <w:spacing w:val="-3"/>
          <w:sz w:val="24"/>
          <w:lang w:val="ru-RU"/>
        </w:rPr>
        <w:t>профессионально-</w:t>
      </w:r>
      <w:r w:rsidR="00726530">
        <w:rPr>
          <w:spacing w:val="-3"/>
          <w:sz w:val="24"/>
          <w:lang w:val="ru-RU"/>
        </w:rPr>
        <w:t>ознакомительной</w:t>
      </w:r>
      <w:r w:rsidRPr="009A3BB2">
        <w:rPr>
          <w:spacing w:val="-3"/>
          <w:sz w:val="24"/>
          <w:lang w:val="ru-RU"/>
        </w:rPr>
        <w:t xml:space="preserve"> практики </w:t>
      </w:r>
      <w:r w:rsidRPr="009A3BB2">
        <w:rPr>
          <w:sz w:val="24"/>
          <w:lang w:val="ru-RU"/>
        </w:rPr>
        <w:t xml:space="preserve">и </w:t>
      </w:r>
      <w:r w:rsidRPr="009A3BB2">
        <w:rPr>
          <w:spacing w:val="-3"/>
          <w:sz w:val="24"/>
          <w:lang w:val="ru-RU"/>
        </w:rPr>
        <w:t xml:space="preserve">сроки </w:t>
      </w:r>
      <w:r w:rsidRPr="009A3BB2">
        <w:rPr>
          <w:spacing w:val="-4"/>
          <w:sz w:val="24"/>
          <w:lang w:val="ru-RU"/>
        </w:rPr>
        <w:t xml:space="preserve">ее проведения </w:t>
      </w:r>
      <w:r w:rsidRPr="009A3BB2">
        <w:rPr>
          <w:sz w:val="24"/>
          <w:lang w:val="ru-RU"/>
        </w:rPr>
        <w:t xml:space="preserve">определяются </w:t>
      </w:r>
      <w:r w:rsidR="00766832">
        <w:rPr>
          <w:spacing w:val="-3"/>
          <w:sz w:val="24"/>
          <w:lang w:val="ru-RU"/>
        </w:rPr>
        <w:t>учебным планом</w:t>
      </w:r>
      <w:r w:rsidRPr="009A3BB2">
        <w:rPr>
          <w:spacing w:val="-3"/>
          <w:sz w:val="24"/>
          <w:lang w:val="ru-RU"/>
        </w:rPr>
        <w:t>.</w:t>
      </w:r>
      <w:r w:rsidR="00766832">
        <w:rPr>
          <w:spacing w:val="-3"/>
          <w:sz w:val="24"/>
          <w:lang w:val="ru-RU"/>
        </w:rPr>
        <w:t xml:space="preserve"> </w:t>
      </w:r>
      <w:r w:rsidRPr="009A3BB2">
        <w:rPr>
          <w:sz w:val="24"/>
          <w:lang w:val="ru-RU"/>
        </w:rPr>
        <w:t xml:space="preserve">Общая </w:t>
      </w:r>
      <w:r w:rsidRPr="009A3BB2">
        <w:rPr>
          <w:spacing w:val="-3"/>
          <w:sz w:val="24"/>
          <w:lang w:val="ru-RU"/>
        </w:rPr>
        <w:t xml:space="preserve">трудоемкость </w:t>
      </w:r>
      <w:r w:rsidR="00660FBE">
        <w:rPr>
          <w:spacing w:val="-3"/>
          <w:sz w:val="24"/>
          <w:lang w:val="ru-RU"/>
        </w:rPr>
        <w:t>профессионально-</w:t>
      </w:r>
      <w:r w:rsidR="00726530">
        <w:rPr>
          <w:spacing w:val="-3"/>
          <w:sz w:val="24"/>
          <w:lang w:val="ru-RU"/>
        </w:rPr>
        <w:t>ознакомительн</w:t>
      </w:r>
      <w:r w:rsidR="00660FBE">
        <w:rPr>
          <w:spacing w:val="-3"/>
          <w:sz w:val="24"/>
          <w:lang w:val="ru-RU"/>
        </w:rPr>
        <w:t xml:space="preserve">ой </w:t>
      </w:r>
      <w:r w:rsidRPr="009A3BB2">
        <w:rPr>
          <w:spacing w:val="-3"/>
          <w:sz w:val="24"/>
          <w:lang w:val="ru-RU"/>
        </w:rPr>
        <w:t xml:space="preserve">практики </w:t>
      </w:r>
      <w:r w:rsidRPr="009A3BB2">
        <w:rPr>
          <w:spacing w:val="-4"/>
          <w:sz w:val="24"/>
          <w:lang w:val="ru-RU"/>
        </w:rPr>
        <w:t>составляет</w:t>
      </w:r>
      <w:r w:rsidRPr="009A3BB2">
        <w:rPr>
          <w:spacing w:val="62"/>
          <w:sz w:val="24"/>
          <w:lang w:val="ru-RU"/>
        </w:rPr>
        <w:t xml:space="preserve"> </w:t>
      </w:r>
      <w:r w:rsidR="00726530">
        <w:rPr>
          <w:spacing w:val="62"/>
          <w:sz w:val="24"/>
          <w:lang w:val="ru-RU"/>
        </w:rPr>
        <w:t>3</w:t>
      </w:r>
      <w:r w:rsidRPr="009A3BB2">
        <w:rPr>
          <w:sz w:val="24"/>
          <w:lang w:val="ru-RU"/>
        </w:rPr>
        <w:t xml:space="preserve"> зачетных </w:t>
      </w:r>
      <w:r w:rsidRPr="009A3BB2">
        <w:rPr>
          <w:spacing w:val="-5"/>
          <w:sz w:val="24"/>
          <w:lang w:val="ru-RU"/>
        </w:rPr>
        <w:t xml:space="preserve">единиц, </w:t>
      </w:r>
      <w:r w:rsidR="00726530">
        <w:rPr>
          <w:spacing w:val="-5"/>
          <w:sz w:val="24"/>
          <w:lang w:val="ru-RU"/>
        </w:rPr>
        <w:t xml:space="preserve">108 </w:t>
      </w:r>
      <w:r w:rsidRPr="009A3BB2">
        <w:rPr>
          <w:spacing w:val="1"/>
          <w:sz w:val="24"/>
          <w:lang w:val="ru-RU"/>
        </w:rPr>
        <w:t>академических</w:t>
      </w:r>
      <w:r w:rsidRPr="009A3BB2">
        <w:rPr>
          <w:sz w:val="24"/>
          <w:lang w:val="ru-RU"/>
        </w:rPr>
        <w:t xml:space="preserve"> часа</w:t>
      </w:r>
    </w:p>
    <w:p w:rsidR="00054421" w:rsidRPr="00054421" w:rsidRDefault="00054421" w:rsidP="00054421">
      <w:pPr>
        <w:pStyle w:val="af6"/>
        <w:spacing w:after="0" w:line="240" w:lineRule="auto"/>
        <w:jc w:val="both"/>
        <w:rPr>
          <w:rFonts w:eastAsia="Times New Roman"/>
          <w:spacing w:val="-1"/>
          <w:sz w:val="24"/>
          <w:szCs w:val="24"/>
          <w:lang w:eastAsia="ru-RU"/>
        </w:rPr>
      </w:pPr>
    </w:p>
    <w:p w:rsidR="009A3BB2" w:rsidRPr="009A3BB2" w:rsidRDefault="009A3BB2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8" w:name="_Toc481932480"/>
      <w:bookmarkStart w:id="9" w:name="_Toc514330350"/>
      <w:r w:rsidRPr="00766832">
        <w:rPr>
          <w:b/>
          <w:bCs/>
          <w:sz w:val="24"/>
          <w:szCs w:val="28"/>
          <w:lang w:val="ru-RU"/>
        </w:rPr>
        <w:t>5.</w:t>
      </w:r>
      <w:r w:rsidRPr="009A3BB2">
        <w:rPr>
          <w:b/>
          <w:bCs/>
          <w:sz w:val="24"/>
          <w:szCs w:val="28"/>
          <w:lang w:val="ru-RU"/>
        </w:rPr>
        <w:t xml:space="preserve"> Содержание</w:t>
      </w:r>
      <w:r w:rsidRPr="00766832">
        <w:rPr>
          <w:b/>
          <w:bCs/>
          <w:sz w:val="24"/>
          <w:szCs w:val="28"/>
          <w:lang w:val="ru-RU"/>
        </w:rPr>
        <w:t xml:space="preserve"> </w:t>
      </w:r>
      <w:r w:rsidRPr="009A3BB2">
        <w:rPr>
          <w:b/>
          <w:bCs/>
          <w:sz w:val="24"/>
          <w:szCs w:val="28"/>
          <w:lang w:val="ru-RU"/>
        </w:rPr>
        <w:t>практики</w:t>
      </w:r>
      <w:bookmarkEnd w:id="8"/>
      <w:bookmarkEnd w:id="9"/>
    </w:p>
    <w:p w:rsidR="009A3BB2" w:rsidRPr="009A3BB2" w:rsidRDefault="009A3BB2" w:rsidP="009A3BB2">
      <w:pPr>
        <w:rPr>
          <w:sz w:val="14"/>
          <w:szCs w:val="28"/>
          <w:lang w:val="ru-RU"/>
        </w:rPr>
      </w:pPr>
    </w:p>
    <w:p w:rsidR="009A3BB2" w:rsidRPr="009A3BB2" w:rsidRDefault="009A3BB2" w:rsidP="009A3BB2">
      <w:pPr>
        <w:ind w:firstLine="709"/>
        <w:jc w:val="both"/>
        <w:rPr>
          <w:sz w:val="24"/>
          <w:szCs w:val="24"/>
          <w:u w:val="single"/>
          <w:lang w:val="ru-RU"/>
        </w:rPr>
      </w:pPr>
      <w:r w:rsidRPr="009A3BB2">
        <w:rPr>
          <w:sz w:val="24"/>
          <w:szCs w:val="24"/>
          <w:u w:val="single"/>
          <w:lang w:val="ru-RU"/>
        </w:rPr>
        <w:t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</w:t>
      </w:r>
    </w:p>
    <w:p w:rsidR="00A6260E" w:rsidRDefault="008928C4" w:rsidP="00A6260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Производственная</w:t>
      </w:r>
      <w:r w:rsidR="002438D6" w:rsidRPr="0003647A">
        <w:rPr>
          <w:sz w:val="24"/>
          <w:szCs w:val="24"/>
          <w:lang w:val="ru-RU"/>
        </w:rPr>
        <w:t xml:space="preserve"> практик</w:t>
      </w:r>
      <w:r w:rsidR="002438D6">
        <w:rPr>
          <w:sz w:val="24"/>
          <w:szCs w:val="24"/>
          <w:lang w:val="ru-RU"/>
        </w:rPr>
        <w:t>а направлена на формирование</w:t>
      </w:r>
      <w:r w:rsidR="002438D6" w:rsidRPr="0003647A">
        <w:rPr>
          <w:sz w:val="24"/>
          <w:szCs w:val="24"/>
          <w:lang w:val="ru-RU"/>
        </w:rPr>
        <w:t xml:space="preserve"> </w:t>
      </w:r>
      <w:r w:rsidR="00C00D6F" w:rsidRPr="00C00D6F">
        <w:rPr>
          <w:sz w:val="24"/>
          <w:szCs w:val="24"/>
          <w:lang w:val="ru-RU"/>
        </w:rPr>
        <w:t>профессиональных умений и опыта профессиональной деятельности</w:t>
      </w:r>
      <w:r w:rsidR="002438D6">
        <w:rPr>
          <w:sz w:val="24"/>
          <w:szCs w:val="24"/>
          <w:lang w:val="ru-RU"/>
        </w:rPr>
        <w:t xml:space="preserve">. </w:t>
      </w:r>
      <w:r w:rsidR="00EF0627" w:rsidRPr="00B91AC6">
        <w:rPr>
          <w:bCs/>
          <w:spacing w:val="-3"/>
          <w:sz w:val="24"/>
          <w:szCs w:val="24"/>
          <w:lang w:val="ru-RU"/>
        </w:rPr>
        <w:t>Содержание практики</w:t>
      </w:r>
      <w:r w:rsidR="00EF0627" w:rsidRPr="00B91AC6">
        <w:rPr>
          <w:b/>
          <w:bCs/>
          <w:spacing w:val="-3"/>
          <w:sz w:val="24"/>
          <w:szCs w:val="24"/>
          <w:lang w:val="ru-RU"/>
        </w:rPr>
        <w:t xml:space="preserve"> </w:t>
      </w:r>
      <w:r w:rsidR="00EF0627" w:rsidRPr="00B91AC6">
        <w:rPr>
          <w:spacing w:val="-3"/>
          <w:sz w:val="24"/>
          <w:szCs w:val="24"/>
          <w:lang w:val="ru-RU"/>
        </w:rPr>
        <w:t xml:space="preserve">соотносится </w:t>
      </w:r>
      <w:r w:rsidR="00EF0627" w:rsidRPr="00B91AC6">
        <w:rPr>
          <w:sz w:val="24"/>
          <w:szCs w:val="24"/>
          <w:lang w:val="ru-RU"/>
        </w:rPr>
        <w:t xml:space="preserve">с </w:t>
      </w:r>
      <w:r w:rsidR="00EF0627" w:rsidRPr="00B91AC6">
        <w:rPr>
          <w:spacing w:val="-4"/>
          <w:sz w:val="24"/>
          <w:szCs w:val="24"/>
          <w:lang w:val="ru-RU"/>
        </w:rPr>
        <w:t>вид</w:t>
      </w:r>
      <w:r w:rsidR="003B3B8A">
        <w:rPr>
          <w:spacing w:val="-4"/>
          <w:sz w:val="24"/>
          <w:szCs w:val="24"/>
          <w:lang w:val="ru-RU"/>
        </w:rPr>
        <w:t>ами</w:t>
      </w:r>
      <w:r w:rsidR="00EF0627" w:rsidRPr="00B91AC6">
        <w:rPr>
          <w:spacing w:val="62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и задачами </w:t>
      </w:r>
      <w:r w:rsidR="00EF0627" w:rsidRPr="00B91AC6">
        <w:rPr>
          <w:spacing w:val="-3"/>
          <w:sz w:val="24"/>
          <w:szCs w:val="24"/>
          <w:lang w:val="ru-RU"/>
        </w:rPr>
        <w:t>профессиональной деятельности,</w:t>
      </w:r>
      <w:r w:rsidR="00EF0627" w:rsidRPr="00B91AC6">
        <w:rPr>
          <w:spacing w:val="64"/>
          <w:sz w:val="24"/>
          <w:szCs w:val="24"/>
          <w:lang w:val="ru-RU"/>
        </w:rPr>
        <w:t xml:space="preserve"> </w:t>
      </w:r>
      <w:r w:rsidR="0021288E" w:rsidRPr="0021288E">
        <w:rPr>
          <w:sz w:val="24"/>
          <w:szCs w:val="24"/>
          <w:lang w:val="ru-RU"/>
        </w:rPr>
        <w:t>которые</w:t>
      </w:r>
      <w:r w:rsidR="0021288E">
        <w:rPr>
          <w:spacing w:val="64"/>
          <w:sz w:val="24"/>
          <w:szCs w:val="24"/>
          <w:lang w:val="ru-RU"/>
        </w:rPr>
        <w:t xml:space="preserve"> </w:t>
      </w:r>
      <w:r w:rsidR="00EF0627" w:rsidRPr="00B91AC6">
        <w:rPr>
          <w:spacing w:val="-2"/>
          <w:sz w:val="24"/>
          <w:szCs w:val="24"/>
          <w:lang w:val="ru-RU"/>
        </w:rPr>
        <w:t>определ</w:t>
      </w:r>
      <w:r w:rsidR="0021288E">
        <w:rPr>
          <w:spacing w:val="-2"/>
          <w:sz w:val="24"/>
          <w:szCs w:val="24"/>
          <w:lang w:val="ru-RU"/>
        </w:rPr>
        <w:t>ены</w:t>
      </w:r>
      <w:r w:rsidR="00EF0627" w:rsidRPr="00B91AC6">
        <w:rPr>
          <w:spacing w:val="-2"/>
          <w:sz w:val="24"/>
          <w:szCs w:val="24"/>
          <w:lang w:val="ru-RU"/>
        </w:rPr>
        <w:t xml:space="preserve"> </w:t>
      </w:r>
      <w:r w:rsidR="0021288E">
        <w:rPr>
          <w:spacing w:val="-2"/>
          <w:sz w:val="24"/>
          <w:szCs w:val="24"/>
          <w:lang w:val="ru-RU"/>
        </w:rPr>
        <w:t xml:space="preserve">образовательной </w:t>
      </w:r>
      <w:r w:rsidR="0021288E" w:rsidRPr="00B91AC6">
        <w:rPr>
          <w:sz w:val="24"/>
          <w:szCs w:val="24"/>
          <w:lang w:val="ru-RU"/>
        </w:rPr>
        <w:t>программ</w:t>
      </w:r>
      <w:r w:rsidR="0021288E">
        <w:rPr>
          <w:sz w:val="24"/>
          <w:szCs w:val="24"/>
          <w:lang w:val="ru-RU"/>
        </w:rPr>
        <w:t>ой</w:t>
      </w:r>
      <w:r w:rsidR="0021288E" w:rsidRPr="00B91AC6">
        <w:rPr>
          <w:sz w:val="24"/>
          <w:szCs w:val="24"/>
          <w:lang w:val="ru-RU"/>
        </w:rPr>
        <w:t xml:space="preserve"> </w:t>
      </w:r>
      <w:r w:rsidR="00A6260E" w:rsidRPr="00A6260E">
        <w:rPr>
          <w:sz w:val="24"/>
          <w:szCs w:val="24"/>
          <w:lang w:val="ru-RU"/>
        </w:rPr>
        <w:t>«</w:t>
      </w:r>
      <w:r w:rsidR="007E5E90">
        <w:rPr>
          <w:sz w:val="24"/>
          <w:szCs w:val="24"/>
          <w:lang w:val="ru-RU"/>
        </w:rPr>
        <w:t>Телевидение»</w:t>
      </w:r>
      <w:r w:rsidR="00A6260E">
        <w:rPr>
          <w:sz w:val="24"/>
          <w:szCs w:val="24"/>
          <w:lang w:val="ru-RU"/>
        </w:rPr>
        <w:t xml:space="preserve"> </w:t>
      </w:r>
      <w:r w:rsidR="0021288E">
        <w:rPr>
          <w:sz w:val="24"/>
          <w:szCs w:val="24"/>
          <w:lang w:val="ru-RU"/>
        </w:rPr>
        <w:t>в соответствии с</w:t>
      </w:r>
      <w:r w:rsidR="003C75D8">
        <w:rPr>
          <w:sz w:val="24"/>
          <w:szCs w:val="24"/>
          <w:lang w:val="ru-RU"/>
        </w:rPr>
        <w:t xml:space="preserve"> Образовательным стандартом МГУ</w:t>
      </w:r>
      <w:r w:rsidR="002438D6">
        <w:rPr>
          <w:spacing w:val="-6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по </w:t>
      </w:r>
      <w:r w:rsidR="00EF0627" w:rsidRPr="00B91AC6">
        <w:rPr>
          <w:spacing w:val="-4"/>
          <w:sz w:val="24"/>
          <w:szCs w:val="24"/>
          <w:lang w:val="ru-RU"/>
        </w:rPr>
        <w:t>направлению</w:t>
      </w:r>
      <w:r w:rsidR="00EF0627" w:rsidRPr="00B91AC6">
        <w:rPr>
          <w:spacing w:val="62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подготовки </w:t>
      </w:r>
      <w:r w:rsidR="00A6260E">
        <w:rPr>
          <w:sz w:val="24"/>
          <w:szCs w:val="24"/>
          <w:lang w:val="ru-RU"/>
        </w:rPr>
        <w:t>42.0</w:t>
      </w:r>
      <w:r w:rsidR="00726530">
        <w:rPr>
          <w:sz w:val="24"/>
          <w:szCs w:val="24"/>
          <w:lang w:val="ru-RU"/>
        </w:rPr>
        <w:t>3</w:t>
      </w:r>
      <w:r w:rsidR="00A6260E">
        <w:rPr>
          <w:sz w:val="24"/>
          <w:szCs w:val="24"/>
          <w:lang w:val="ru-RU"/>
        </w:rPr>
        <w:t>.</w:t>
      </w:r>
      <w:r w:rsidR="007E5E90">
        <w:rPr>
          <w:sz w:val="24"/>
          <w:szCs w:val="24"/>
          <w:lang w:val="ru-RU"/>
        </w:rPr>
        <w:t>04</w:t>
      </w:r>
      <w:r w:rsidR="00A6260E">
        <w:rPr>
          <w:sz w:val="24"/>
          <w:szCs w:val="24"/>
          <w:lang w:val="ru-RU"/>
        </w:rPr>
        <w:t xml:space="preserve"> </w:t>
      </w:r>
      <w:r w:rsidR="007E5E90">
        <w:rPr>
          <w:sz w:val="24"/>
          <w:szCs w:val="24"/>
          <w:lang w:val="ru-RU"/>
        </w:rPr>
        <w:t>«Телевидение»</w:t>
      </w:r>
      <w:r w:rsidR="00A6260E">
        <w:rPr>
          <w:sz w:val="24"/>
          <w:szCs w:val="24"/>
          <w:lang w:val="ru-RU"/>
        </w:rPr>
        <w:t>.</w:t>
      </w:r>
    </w:p>
    <w:p w:rsidR="00A6260E" w:rsidRDefault="00A6260E" w:rsidP="00A6260E">
      <w:pPr>
        <w:ind w:firstLine="709"/>
        <w:jc w:val="both"/>
        <w:rPr>
          <w:sz w:val="24"/>
          <w:szCs w:val="24"/>
          <w:lang w:val="ru-RU"/>
        </w:rPr>
      </w:pPr>
      <w:r w:rsidRPr="004F3265">
        <w:rPr>
          <w:sz w:val="24"/>
          <w:szCs w:val="24"/>
          <w:lang w:val="ru-RU"/>
        </w:rPr>
        <w:t xml:space="preserve">Область профессиональной деятельности обучающихся в период прохождения практики включает: </w:t>
      </w:r>
      <w:r w:rsidRPr="00EE6259">
        <w:rPr>
          <w:sz w:val="24"/>
          <w:szCs w:val="24"/>
          <w:lang w:val="ru-RU"/>
        </w:rPr>
        <w:t>решение профессиональных задач в средствах массовой информации и в смежных информационно-коммуникационных сфе</w:t>
      </w:r>
      <w:r>
        <w:rPr>
          <w:sz w:val="24"/>
          <w:szCs w:val="24"/>
          <w:lang w:val="ru-RU"/>
        </w:rPr>
        <w:t>рах</w:t>
      </w:r>
      <w:r w:rsidRPr="004F3265">
        <w:rPr>
          <w:sz w:val="24"/>
          <w:szCs w:val="24"/>
          <w:lang w:val="ru-RU"/>
        </w:rPr>
        <w:t>.</w:t>
      </w:r>
    </w:p>
    <w:p w:rsidR="00A6260E" w:rsidRPr="00EE6259" w:rsidRDefault="00A6260E" w:rsidP="00A6260E">
      <w:pPr>
        <w:ind w:firstLine="709"/>
        <w:jc w:val="both"/>
        <w:rPr>
          <w:bCs/>
          <w:sz w:val="24"/>
          <w:szCs w:val="24"/>
          <w:lang w:val="ru-RU"/>
        </w:rPr>
      </w:pPr>
      <w:r w:rsidRPr="004F3265">
        <w:rPr>
          <w:sz w:val="24"/>
          <w:szCs w:val="24"/>
          <w:lang w:val="ru-RU"/>
        </w:rPr>
        <w:t xml:space="preserve">Объектами профессиональной деятельности обучающихся в период </w:t>
      </w:r>
      <w:r>
        <w:rPr>
          <w:sz w:val="24"/>
          <w:szCs w:val="24"/>
          <w:lang w:val="ru-RU"/>
        </w:rPr>
        <w:t xml:space="preserve">прохождения практики являются: </w:t>
      </w:r>
      <w:r w:rsidRPr="00EE6259">
        <w:rPr>
          <w:bCs/>
          <w:sz w:val="24"/>
          <w:szCs w:val="24"/>
          <w:lang w:val="ru-RU"/>
        </w:rPr>
        <w:t>массовая информация, передаваемая по различным каналам средствами массовой информации (далее – СМИ) и другим медиа, адресованная различным аудиторным груп</w:t>
      </w:r>
      <w:r>
        <w:rPr>
          <w:bCs/>
          <w:sz w:val="24"/>
          <w:szCs w:val="24"/>
          <w:lang w:val="ru-RU"/>
        </w:rPr>
        <w:t>пам.</w:t>
      </w:r>
    </w:p>
    <w:p w:rsidR="009A3BB2" w:rsidRPr="009A3BB2" w:rsidRDefault="009A3BB2" w:rsidP="009A3BB2">
      <w:pPr>
        <w:ind w:left="360" w:right="60"/>
        <w:jc w:val="right"/>
        <w:rPr>
          <w:spacing w:val="-5"/>
          <w:sz w:val="24"/>
          <w:szCs w:val="28"/>
          <w:lang w:val="ru-RU"/>
        </w:rPr>
      </w:pPr>
      <w:r w:rsidRPr="009A3BB2">
        <w:rPr>
          <w:spacing w:val="-5"/>
          <w:sz w:val="24"/>
          <w:szCs w:val="28"/>
          <w:lang w:val="ru-RU"/>
        </w:rPr>
        <w:t>Таблица 2</w:t>
      </w:r>
    </w:p>
    <w:p w:rsidR="009A3BB2" w:rsidRPr="009A3BB2" w:rsidRDefault="009A3BB2" w:rsidP="009A3BB2">
      <w:pPr>
        <w:jc w:val="center"/>
        <w:rPr>
          <w:rFonts w:ascii="Arial" w:hAnsi="Arial" w:cs="Arial"/>
          <w:color w:val="000000"/>
          <w:sz w:val="24"/>
          <w:szCs w:val="28"/>
          <w:lang w:val="ru-RU"/>
        </w:rPr>
      </w:pPr>
      <w:bookmarkStart w:id="10" w:name="_Toc477084324"/>
      <w:bookmarkStart w:id="11" w:name="_Toc481929967"/>
      <w:bookmarkStart w:id="12" w:name="_Toc481932481"/>
      <w:r w:rsidRPr="009A3BB2">
        <w:rPr>
          <w:b/>
          <w:sz w:val="24"/>
          <w:szCs w:val="28"/>
          <w:lang w:val="ru-RU"/>
        </w:rPr>
        <w:t>Этапы производственной</w:t>
      </w:r>
      <w:r w:rsidRPr="009A3BB2">
        <w:rPr>
          <w:b/>
          <w:sz w:val="24"/>
          <w:szCs w:val="28"/>
        </w:rPr>
        <w:t xml:space="preserve"> </w:t>
      </w:r>
      <w:r w:rsidRPr="009A3BB2">
        <w:rPr>
          <w:b/>
          <w:sz w:val="24"/>
          <w:szCs w:val="28"/>
          <w:lang w:val="ru-RU"/>
        </w:rPr>
        <w:t>практики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622"/>
        <w:gridCol w:w="2829"/>
      </w:tblGrid>
      <w:tr w:rsidR="007E5E90" w:rsidRPr="00136A23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 xml:space="preserve">№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п/п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lang w:val="ru-RU"/>
              </w:rPr>
              <w:t>Наименование этапов практики</w:t>
            </w:r>
          </w:p>
        </w:tc>
        <w:tc>
          <w:tcPr>
            <w:tcW w:w="1407" w:type="pct"/>
          </w:tcPr>
          <w:p w:rsidR="007E5E90" w:rsidRDefault="007E5E90" w:rsidP="007E5E90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академ</w:t>
            </w:r>
            <w:proofErr w:type="spellEnd"/>
            <w:r>
              <w:rPr>
                <w:lang w:val="ru-RU"/>
              </w:rPr>
              <w:t xml:space="preserve">. </w:t>
            </w:r>
            <w:r w:rsidR="00F75664">
              <w:rPr>
                <w:lang w:val="ru-RU"/>
              </w:rPr>
              <w:t>ч</w:t>
            </w:r>
            <w:r>
              <w:rPr>
                <w:lang w:val="ru-RU"/>
              </w:rPr>
              <w:t>асов</w:t>
            </w:r>
            <w:r w:rsidR="00667C3C">
              <w:rPr>
                <w:lang w:val="ru-RU"/>
              </w:rPr>
              <w:t>,</w:t>
            </w:r>
          </w:p>
          <w:p w:rsidR="007E5E90" w:rsidRPr="008D4B59" w:rsidRDefault="003C75D8" w:rsidP="00667C3C">
            <w:pPr>
              <w:rPr>
                <w:lang w:val="ru-RU"/>
              </w:rPr>
            </w:pPr>
            <w:r>
              <w:rPr>
                <w:lang w:val="ru-RU"/>
              </w:rPr>
              <w:t>2 сем</w:t>
            </w:r>
            <w:r w:rsidR="00667C3C">
              <w:rPr>
                <w:lang w:val="ru-RU"/>
              </w:rPr>
              <w:t>естр</w:t>
            </w:r>
          </w:p>
        </w:tc>
      </w:tr>
      <w:tr w:rsidR="007E5E90" w:rsidRPr="009A3BB2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1.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3"/>
                <w:lang w:val="ru-RU"/>
              </w:rPr>
            </w:pPr>
            <w:r w:rsidRPr="009A3BB2">
              <w:rPr>
                <w:b/>
                <w:spacing w:val="-3"/>
                <w:lang w:val="ru-RU"/>
              </w:rPr>
              <w:t xml:space="preserve">Подготовительный </w:t>
            </w:r>
            <w:r w:rsidRPr="009A3BB2">
              <w:rPr>
                <w:b/>
                <w:spacing w:val="-4"/>
                <w:lang w:val="ru-RU"/>
              </w:rPr>
              <w:t>этап</w:t>
            </w:r>
            <w:r w:rsidRPr="009A3BB2">
              <w:rPr>
                <w:spacing w:val="-3"/>
                <w:lang w:val="ru-RU"/>
              </w:rPr>
              <w:t xml:space="preserve">.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3"/>
                <w:lang w:val="ru-RU"/>
              </w:rPr>
            </w:pPr>
            <w:r w:rsidRPr="009A3BB2">
              <w:rPr>
                <w:spacing w:val="-3"/>
                <w:lang w:val="ru-RU"/>
              </w:rPr>
              <w:t>(Контактная работа - консультации с руководителем практики от Университета)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spacing w:val="-3"/>
                <w:lang w:val="ru-RU"/>
              </w:rPr>
              <w:t xml:space="preserve">Знакомство </w:t>
            </w:r>
            <w:r w:rsidRPr="009A3BB2">
              <w:rPr>
                <w:lang w:val="ru-RU"/>
              </w:rPr>
              <w:t xml:space="preserve">с </w:t>
            </w:r>
            <w:r w:rsidRPr="009A3BB2">
              <w:rPr>
                <w:spacing w:val="-3"/>
                <w:lang w:val="ru-RU"/>
              </w:rPr>
              <w:t xml:space="preserve">программой </w:t>
            </w:r>
            <w:r w:rsidRPr="009A3BB2">
              <w:rPr>
                <w:spacing w:val="-5"/>
                <w:lang w:val="ru-RU"/>
              </w:rPr>
              <w:t xml:space="preserve">практики </w:t>
            </w:r>
            <w:r w:rsidRPr="009A3BB2">
              <w:rPr>
                <w:lang w:val="ru-RU"/>
              </w:rPr>
              <w:t xml:space="preserve">и требованиями к </w:t>
            </w:r>
            <w:r w:rsidRPr="009A3BB2">
              <w:rPr>
                <w:spacing w:val="-3"/>
                <w:lang w:val="ru-RU"/>
              </w:rPr>
              <w:t xml:space="preserve">оформлению </w:t>
            </w:r>
            <w:r w:rsidRPr="009A3BB2">
              <w:rPr>
                <w:spacing w:val="-4"/>
                <w:lang w:val="ru-RU"/>
              </w:rPr>
              <w:t xml:space="preserve">ее </w:t>
            </w:r>
            <w:r w:rsidRPr="009A3BB2">
              <w:rPr>
                <w:spacing w:val="-3"/>
                <w:lang w:val="ru-RU"/>
              </w:rPr>
              <w:t>результатов.</w:t>
            </w:r>
            <w:r w:rsidRPr="009A3BB2">
              <w:rPr>
                <w:spacing w:val="-4"/>
                <w:lang w:val="ru-RU"/>
              </w:rPr>
              <w:t xml:space="preserve"> Получение направления на практику, индивидуального задания, совместного графика (плана) проведения практики. Решение </w:t>
            </w:r>
            <w:r w:rsidRPr="009A3BB2">
              <w:rPr>
                <w:spacing w:val="-3"/>
                <w:lang w:val="ru-RU"/>
              </w:rPr>
              <w:t xml:space="preserve">организационных </w:t>
            </w:r>
            <w:r w:rsidRPr="009A3BB2">
              <w:rPr>
                <w:spacing w:val="-4"/>
                <w:lang w:val="ru-RU"/>
              </w:rPr>
              <w:t>вопросов.</w:t>
            </w:r>
          </w:p>
        </w:tc>
        <w:tc>
          <w:tcPr>
            <w:tcW w:w="1407" w:type="pct"/>
            <w:vAlign w:val="center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2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</w:tc>
      </w:tr>
      <w:tr w:rsidR="007E5E90" w:rsidRPr="009A3BB2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2.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spacing w:val="-4"/>
                <w:lang w:val="ru-RU"/>
              </w:rPr>
            </w:pPr>
            <w:r w:rsidRPr="009A3BB2">
              <w:rPr>
                <w:b/>
                <w:spacing w:val="-4"/>
                <w:lang w:val="ru-RU"/>
              </w:rPr>
              <w:t>Основной этап.</w:t>
            </w:r>
          </w:p>
          <w:p w:rsidR="007E5E90" w:rsidRPr="009A3BB2" w:rsidRDefault="007E5E90" w:rsidP="00667C3C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4"/>
                <w:lang w:val="ru-RU"/>
              </w:rPr>
            </w:pPr>
            <w:r w:rsidRPr="009A3BB2">
              <w:rPr>
                <w:spacing w:val="-4"/>
                <w:lang w:val="ru-RU"/>
              </w:rPr>
              <w:t xml:space="preserve">Выполнение индивидуального задания под контролем руководителя практики от </w:t>
            </w:r>
            <w:r w:rsidR="00667C3C">
              <w:rPr>
                <w:spacing w:val="-4"/>
                <w:lang w:val="ru-RU"/>
              </w:rPr>
              <w:t>Университета</w:t>
            </w:r>
            <w:r w:rsidRPr="009A3BB2">
              <w:rPr>
                <w:spacing w:val="-4"/>
                <w:lang w:val="ru-RU"/>
              </w:rPr>
              <w:t>.</w:t>
            </w:r>
          </w:p>
        </w:tc>
        <w:tc>
          <w:tcPr>
            <w:tcW w:w="1407" w:type="pct"/>
            <w:vAlign w:val="center"/>
          </w:tcPr>
          <w:p w:rsidR="007E5E90" w:rsidRPr="009A3BB2" w:rsidRDefault="00667C3C" w:rsidP="00573E93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100</w:t>
            </w:r>
          </w:p>
        </w:tc>
      </w:tr>
      <w:tr w:rsidR="007E5E90" w:rsidRPr="00136A23" w:rsidTr="007E5E90">
        <w:trPr>
          <w:trHeight w:val="203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3.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b/>
                <w:lang w:val="ru-RU"/>
              </w:rPr>
              <w:t xml:space="preserve">Заключительный этап.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9A3BB2">
              <w:rPr>
                <w:lang w:val="ru-RU"/>
              </w:rPr>
              <w:t>(Контактная работа – консультации с руководителем практики от Университета)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9A3BB2">
              <w:rPr>
                <w:lang w:val="ru-RU"/>
              </w:rPr>
              <w:t>Формирование отчетной документации;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b/>
                <w:lang w:val="ru-RU" w:eastAsia="ru-RU"/>
              </w:rPr>
            </w:pPr>
            <w:r w:rsidRPr="009A3BB2">
              <w:rPr>
                <w:lang w:val="ru-RU"/>
              </w:rPr>
              <w:t xml:space="preserve">Защита отчета </w:t>
            </w:r>
            <w:r w:rsidRPr="009A3BB2">
              <w:rPr>
                <w:spacing w:val="-9"/>
                <w:lang w:val="ru-RU"/>
              </w:rPr>
              <w:t>по</w:t>
            </w:r>
            <w:r w:rsidRPr="009A3BB2">
              <w:rPr>
                <w:spacing w:val="49"/>
                <w:lang w:val="ru-RU"/>
              </w:rPr>
              <w:t xml:space="preserve"> </w:t>
            </w:r>
            <w:r w:rsidRPr="009A3BB2">
              <w:rPr>
                <w:spacing w:val="-5"/>
                <w:lang w:val="ru-RU"/>
              </w:rPr>
              <w:t>практике (зачет с оценкой).</w:t>
            </w:r>
          </w:p>
        </w:tc>
        <w:tc>
          <w:tcPr>
            <w:tcW w:w="1407" w:type="pct"/>
            <w:vAlign w:val="center"/>
          </w:tcPr>
          <w:p w:rsidR="007E5E90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6</w:t>
            </w:r>
            <w:r w:rsidRPr="008D4B59">
              <w:rPr>
                <w:rFonts w:eastAsia="Times New Roman"/>
                <w:sz w:val="18"/>
                <w:szCs w:val="18"/>
                <w:lang w:val="ru-RU" w:eastAsia="ru-RU"/>
              </w:rPr>
              <w:t>(включая зачет с оценкой)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7E5E90" w:rsidRPr="009A3BB2" w:rsidTr="007E5E90">
        <w:trPr>
          <w:trHeight w:val="203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b/>
                <w:lang w:val="ru-RU"/>
              </w:rPr>
              <w:t>Итого:</w:t>
            </w:r>
          </w:p>
        </w:tc>
        <w:tc>
          <w:tcPr>
            <w:tcW w:w="1407" w:type="pct"/>
            <w:vAlign w:val="center"/>
          </w:tcPr>
          <w:p w:rsidR="007E5E90" w:rsidRPr="009A3BB2" w:rsidRDefault="00667C3C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108</w:t>
            </w:r>
          </w:p>
        </w:tc>
      </w:tr>
    </w:tbl>
    <w:p w:rsidR="009A3BB2" w:rsidRPr="009A3BB2" w:rsidRDefault="009A3BB2" w:rsidP="009A3BB2">
      <w:pPr>
        <w:ind w:firstLine="720"/>
        <w:jc w:val="both"/>
        <w:rPr>
          <w:sz w:val="24"/>
          <w:szCs w:val="28"/>
          <w:lang w:val="ru-RU"/>
        </w:rPr>
      </w:pPr>
    </w:p>
    <w:p w:rsidR="00667C3C" w:rsidRPr="00667C3C" w:rsidRDefault="00667C3C" w:rsidP="00667C3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67C3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Организация практики</w:t>
      </w:r>
      <w:r w:rsidRPr="00667C3C">
        <w:rPr>
          <w:b/>
          <w:sz w:val="24"/>
          <w:szCs w:val="24"/>
        </w:rPr>
        <w:t xml:space="preserve"> </w:t>
      </w:r>
    </w:p>
    <w:p w:rsidR="00667C3C" w:rsidRPr="00667C3C" w:rsidRDefault="00667C3C" w:rsidP="00667C3C">
      <w:pPr>
        <w:pStyle w:val="af7"/>
        <w:spacing w:before="0" w:beforeAutospacing="0" w:after="0" w:afterAutospacing="0"/>
        <w:ind w:firstLine="720"/>
      </w:pPr>
      <w:r>
        <w:t>Ст</w:t>
      </w:r>
      <w:r w:rsidRPr="00667C3C">
        <w:t xml:space="preserve">уденты проходят </w:t>
      </w:r>
      <w:r>
        <w:t>профессионально</w:t>
      </w:r>
      <w:r w:rsidRPr="00667C3C">
        <w:t xml:space="preserve">-ознакомительную практику в Высшей школе (факультете) телевидения МГУ имени М.В. Ломоносова на базе учебного телевизионного центра, телевизионной монтажной, научной библиотеки, видеотеки, фотоцентра и мультимедийного центра. </w:t>
      </w:r>
    </w:p>
    <w:p w:rsidR="00667C3C" w:rsidRPr="00667C3C" w:rsidRDefault="00667C3C" w:rsidP="00667C3C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20"/>
        <w:rPr>
          <w:rFonts w:eastAsia="Times New Roman"/>
          <w:b/>
          <w:sz w:val="24"/>
          <w:szCs w:val="24"/>
          <w:lang w:val="ru-RU" w:eastAsia="ru-RU"/>
        </w:rPr>
      </w:pPr>
    </w:p>
    <w:p w:rsidR="00667C3C" w:rsidRDefault="00667C3C" w:rsidP="009A3BB2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9A3BB2" w:rsidRPr="009A3BB2" w:rsidRDefault="009A3BB2" w:rsidP="009A3BB2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9A3BB2">
        <w:rPr>
          <w:rFonts w:eastAsia="Times New Roman"/>
          <w:b/>
          <w:sz w:val="24"/>
          <w:szCs w:val="24"/>
          <w:lang w:val="ru-RU" w:eastAsia="ru-RU"/>
        </w:rPr>
        <w:t xml:space="preserve">Подготовка </w:t>
      </w:r>
      <w:r w:rsidRPr="009A3BB2">
        <w:rPr>
          <w:b/>
          <w:sz w:val="24"/>
          <w:szCs w:val="24"/>
          <w:lang w:val="ru-RU" w:eastAsia="en-US"/>
        </w:rPr>
        <w:t>и защита отчета по практике</w:t>
      </w:r>
      <w:r w:rsidRPr="009A3BB2">
        <w:rPr>
          <w:rFonts w:eastAsia="Times New Roman"/>
          <w:b/>
          <w:sz w:val="24"/>
          <w:szCs w:val="24"/>
          <w:lang w:val="ru-RU" w:eastAsia="ru-RU"/>
        </w:rPr>
        <w:t xml:space="preserve"> </w:t>
      </w:r>
    </w:p>
    <w:p w:rsidR="009A3BB2" w:rsidRPr="009A3BB2" w:rsidRDefault="009A3BB2" w:rsidP="009A3BB2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rFonts w:eastAsia="Times New Roman"/>
          <w:sz w:val="24"/>
          <w:szCs w:val="24"/>
          <w:lang w:val="ru-RU" w:eastAsia="ru-RU"/>
        </w:rPr>
        <w:t xml:space="preserve">Отчет по </w:t>
      </w:r>
      <w:r w:rsidR="00384261">
        <w:rPr>
          <w:rFonts w:eastAsia="Times New Roman"/>
          <w:sz w:val="24"/>
          <w:szCs w:val="24"/>
          <w:lang w:val="ru-RU" w:eastAsia="ru-RU"/>
        </w:rPr>
        <w:t>учебной</w:t>
      </w:r>
      <w:r w:rsidRPr="009A3BB2">
        <w:rPr>
          <w:rFonts w:eastAsia="Times New Roman"/>
          <w:sz w:val="24"/>
          <w:szCs w:val="24"/>
          <w:lang w:val="ru-RU" w:eastAsia="ru-RU"/>
        </w:rPr>
        <w:t xml:space="preserve"> практике является основным документом, характеризующим и подтверждающим прохождение обучающимся практики, в котором отражается его текущая работа в процессе прохождения практики. </w:t>
      </w:r>
    </w:p>
    <w:p w:rsidR="009A3BB2" w:rsidRPr="009A3BB2" w:rsidRDefault="009A3BB2" w:rsidP="009A3BB2">
      <w:pPr>
        <w:widowControl/>
        <w:tabs>
          <w:tab w:val="left" w:pos="1276"/>
        </w:tabs>
        <w:suppressAutoHyphens w:val="0"/>
        <w:ind w:firstLine="709"/>
        <w:jc w:val="both"/>
        <w:rPr>
          <w:sz w:val="24"/>
          <w:szCs w:val="24"/>
          <w:lang w:val="ru-RU" w:eastAsia="en-US"/>
        </w:rPr>
      </w:pPr>
    </w:p>
    <w:p w:rsidR="009A3BB2" w:rsidRPr="00384261" w:rsidRDefault="00602B36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13" w:name="_Toc514330351"/>
      <w:r>
        <w:rPr>
          <w:b/>
          <w:bCs/>
          <w:sz w:val="24"/>
          <w:szCs w:val="28"/>
          <w:lang w:val="ru-RU"/>
        </w:rPr>
        <w:lastRenderedPageBreak/>
        <w:t>7</w:t>
      </w:r>
      <w:r w:rsidR="009A3BB2" w:rsidRPr="009A3BB2">
        <w:rPr>
          <w:b/>
          <w:bCs/>
          <w:sz w:val="24"/>
          <w:szCs w:val="28"/>
        </w:rPr>
        <w:t xml:space="preserve">. </w:t>
      </w:r>
      <w:proofErr w:type="spellStart"/>
      <w:r w:rsidR="009A3BB2" w:rsidRPr="009A3BB2">
        <w:rPr>
          <w:b/>
          <w:bCs/>
          <w:sz w:val="24"/>
          <w:szCs w:val="28"/>
        </w:rPr>
        <w:t>Формы</w:t>
      </w:r>
      <w:proofErr w:type="spellEnd"/>
      <w:r w:rsidR="009A3BB2" w:rsidRPr="009A3BB2">
        <w:rPr>
          <w:b/>
          <w:bCs/>
          <w:sz w:val="24"/>
          <w:szCs w:val="28"/>
        </w:rPr>
        <w:t xml:space="preserve"> </w:t>
      </w:r>
      <w:proofErr w:type="spellStart"/>
      <w:r w:rsidR="009A3BB2" w:rsidRPr="009A3BB2">
        <w:rPr>
          <w:b/>
          <w:bCs/>
          <w:sz w:val="24"/>
          <w:szCs w:val="28"/>
        </w:rPr>
        <w:t>отчетности</w:t>
      </w:r>
      <w:proofErr w:type="spellEnd"/>
      <w:r w:rsidR="009A3BB2" w:rsidRPr="009A3BB2">
        <w:rPr>
          <w:b/>
          <w:bCs/>
          <w:sz w:val="24"/>
          <w:szCs w:val="28"/>
        </w:rPr>
        <w:t xml:space="preserve"> </w:t>
      </w:r>
      <w:proofErr w:type="spellStart"/>
      <w:r w:rsidR="009A3BB2" w:rsidRPr="009A3BB2">
        <w:rPr>
          <w:b/>
          <w:bCs/>
          <w:sz w:val="24"/>
          <w:szCs w:val="28"/>
        </w:rPr>
        <w:t>по</w:t>
      </w:r>
      <w:proofErr w:type="spellEnd"/>
      <w:r w:rsidR="009A3BB2" w:rsidRPr="009A3BB2">
        <w:rPr>
          <w:b/>
          <w:bCs/>
          <w:sz w:val="24"/>
          <w:szCs w:val="28"/>
        </w:rPr>
        <w:t xml:space="preserve"> </w:t>
      </w:r>
      <w:proofErr w:type="spellStart"/>
      <w:r w:rsidR="009A3BB2" w:rsidRPr="009A3BB2">
        <w:rPr>
          <w:b/>
          <w:bCs/>
          <w:sz w:val="24"/>
          <w:szCs w:val="28"/>
        </w:rPr>
        <w:t>практике</w:t>
      </w:r>
      <w:bookmarkEnd w:id="13"/>
      <w:proofErr w:type="spellEnd"/>
    </w:p>
    <w:p w:rsidR="00384261" w:rsidRPr="00667C3C" w:rsidRDefault="00384261" w:rsidP="00384261">
      <w:pPr>
        <w:pStyle w:val="af7"/>
        <w:spacing w:before="0" w:beforeAutospacing="0" w:after="0" w:afterAutospacing="0"/>
        <w:ind w:firstLine="720"/>
      </w:pPr>
      <w:r>
        <w:t>П</w:t>
      </w:r>
      <w:r w:rsidRPr="00667C3C">
        <w:t xml:space="preserve">о окончании </w:t>
      </w:r>
      <w:r>
        <w:t>профессионально</w:t>
      </w:r>
      <w:r w:rsidRPr="00667C3C">
        <w:t xml:space="preserve">-ознакомительной практики студенты предоставляют в отдел практики ВШТ МГУ: </w:t>
      </w:r>
    </w:p>
    <w:p w:rsidR="00384261" w:rsidRPr="00384261" w:rsidRDefault="00384261" w:rsidP="0067257E">
      <w:pPr>
        <w:pStyle w:val="af6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842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индивидуальное задание (Приложение 1);</w:t>
      </w:r>
    </w:p>
    <w:p w:rsidR="00384261" w:rsidRPr="00384261" w:rsidRDefault="00384261" w:rsidP="0067257E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0" w:firstLine="284"/>
        <w:contextualSpacing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384261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рабочий график (план) проведения практики (Приложение 2); </w:t>
      </w:r>
    </w:p>
    <w:p w:rsidR="00384261" w:rsidRPr="00602B36" w:rsidRDefault="0067257E" w:rsidP="0067257E">
      <w:pPr>
        <w:widowControl/>
        <w:tabs>
          <w:tab w:val="left" w:pos="284"/>
        </w:tabs>
        <w:suppressAutoHyphens w:val="0"/>
        <w:ind w:firstLine="284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3. </w:t>
      </w:r>
      <w:r w:rsidR="00384261" w:rsidRPr="00384261">
        <w:rPr>
          <w:color w:val="000000" w:themeColor="text1"/>
          <w:sz w:val="24"/>
          <w:szCs w:val="24"/>
          <w:lang w:val="ru-RU"/>
        </w:rPr>
        <w:t xml:space="preserve">компакт-диск, </w:t>
      </w:r>
      <w:r w:rsidR="00384261" w:rsidRPr="00384261">
        <w:rPr>
          <w:color w:val="000000" w:themeColor="text1"/>
          <w:sz w:val="24"/>
          <w:szCs w:val="24"/>
        </w:rPr>
        <w:t>c</w:t>
      </w:r>
      <w:r w:rsidR="00384261" w:rsidRPr="00384261">
        <w:rPr>
          <w:color w:val="000000" w:themeColor="text1"/>
          <w:sz w:val="24"/>
          <w:szCs w:val="24"/>
          <w:lang w:val="ru-RU"/>
        </w:rPr>
        <w:t xml:space="preserve"> выполненным индивидуальным заданием, в формате </w:t>
      </w:r>
      <w:r w:rsidR="00384261" w:rsidRPr="00384261">
        <w:rPr>
          <w:color w:val="000000" w:themeColor="text1"/>
          <w:sz w:val="24"/>
          <w:szCs w:val="24"/>
        </w:rPr>
        <w:t>DVD</w:t>
      </w:r>
      <w:r w:rsidR="00384261" w:rsidRPr="00384261">
        <w:rPr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="00384261" w:rsidRPr="00384261">
        <w:rPr>
          <w:color w:val="000000" w:themeColor="text1"/>
          <w:sz w:val="24"/>
          <w:szCs w:val="24"/>
          <w:lang w:val="ru-RU"/>
        </w:rPr>
        <w:t>флеш</w:t>
      </w:r>
      <w:proofErr w:type="spellEnd"/>
      <w:r w:rsidR="00384261" w:rsidRPr="00384261">
        <w:rPr>
          <w:color w:val="000000" w:themeColor="text1"/>
          <w:sz w:val="24"/>
          <w:szCs w:val="24"/>
          <w:lang w:val="ru-RU"/>
        </w:rPr>
        <w:t xml:space="preserve"> носителе. </w:t>
      </w:r>
      <w:r w:rsidR="00384261" w:rsidRPr="00602B36">
        <w:rPr>
          <w:color w:val="000000" w:themeColor="text1"/>
          <w:sz w:val="24"/>
          <w:szCs w:val="24"/>
          <w:lang w:val="ru-RU"/>
        </w:rPr>
        <w:t>Компакт-диск должен быть подписать (ФИО, вид практики, курс, год).</w:t>
      </w:r>
    </w:p>
    <w:p w:rsidR="00384261" w:rsidRPr="00384261" w:rsidRDefault="0067257E" w:rsidP="0067257E">
      <w:pPr>
        <w:ind w:firstLine="284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4.</w:t>
      </w:r>
      <w:r w:rsidR="00384261" w:rsidRPr="00384261">
        <w:rPr>
          <w:color w:val="000000" w:themeColor="text1"/>
          <w:sz w:val="24"/>
          <w:szCs w:val="24"/>
          <w:lang w:val="ru-RU"/>
        </w:rPr>
        <w:t xml:space="preserve"> </w:t>
      </w:r>
      <w:r w:rsidR="00384261" w:rsidRPr="0067257E">
        <w:rPr>
          <w:color w:val="000000" w:themeColor="text1"/>
          <w:sz w:val="24"/>
          <w:szCs w:val="24"/>
          <w:lang w:val="ru-RU"/>
        </w:rPr>
        <w:t>отчет</w:t>
      </w:r>
      <w:r w:rsidR="00384261" w:rsidRPr="00384261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84261" w:rsidRPr="00384261">
        <w:rPr>
          <w:color w:val="000000" w:themeColor="text1"/>
          <w:sz w:val="24"/>
          <w:szCs w:val="24"/>
          <w:lang w:val="ru-RU"/>
        </w:rPr>
        <w:t xml:space="preserve">о прохождении профессионально-ознакомительной практики (Приложение </w:t>
      </w:r>
      <w:r>
        <w:rPr>
          <w:color w:val="000000" w:themeColor="text1"/>
          <w:sz w:val="24"/>
          <w:szCs w:val="24"/>
          <w:lang w:val="ru-RU"/>
        </w:rPr>
        <w:t>4</w:t>
      </w:r>
      <w:r w:rsidR="00384261" w:rsidRPr="00384261">
        <w:rPr>
          <w:color w:val="000000" w:themeColor="text1"/>
          <w:sz w:val="24"/>
          <w:szCs w:val="24"/>
          <w:lang w:val="ru-RU"/>
        </w:rPr>
        <w:t xml:space="preserve">); </w:t>
      </w:r>
    </w:p>
    <w:p w:rsidR="009A3BB2" w:rsidRPr="0067257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67257E">
        <w:rPr>
          <w:rFonts w:eastAsia="Times New Roman"/>
          <w:color w:val="000000" w:themeColor="text1"/>
          <w:sz w:val="24"/>
          <w:szCs w:val="24"/>
          <w:lang w:val="ru-RU" w:eastAsia="ru-RU"/>
        </w:rPr>
        <w:t>Руководитель практики от университета:</w:t>
      </w:r>
    </w:p>
    <w:p w:rsidR="009A3BB2" w:rsidRPr="0067257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67257E">
        <w:rPr>
          <w:rFonts w:eastAsia="Times New Roman"/>
          <w:color w:val="000000" w:themeColor="text1"/>
          <w:sz w:val="24"/>
          <w:szCs w:val="24"/>
          <w:lang w:val="ru-RU" w:eastAsia="ru-RU"/>
        </w:rPr>
        <w:t>составляет рабочий график (план) проведения практики;</w:t>
      </w:r>
    </w:p>
    <w:p w:rsidR="009A3BB2" w:rsidRPr="0067257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67257E">
        <w:rPr>
          <w:rFonts w:eastAsia="Times New Roman"/>
          <w:color w:val="000000" w:themeColor="text1"/>
          <w:sz w:val="24"/>
          <w:szCs w:val="24"/>
          <w:lang w:val="ru-RU" w:eastAsia="ru-RU"/>
        </w:rPr>
        <w:t>разрабатывает индивидуальные задания для обучающихся, выполняемые в период практики;</w:t>
      </w:r>
    </w:p>
    <w:p w:rsidR="009A3BB2" w:rsidRPr="0067257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67257E">
        <w:rPr>
          <w:rFonts w:eastAsia="Times New Roman"/>
          <w:color w:val="000000" w:themeColor="text1"/>
          <w:sz w:val="24"/>
          <w:szCs w:val="24"/>
          <w:lang w:val="ru-RU"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9A3BB2" w:rsidRPr="0067257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67257E">
        <w:rPr>
          <w:rFonts w:eastAsia="Times New Roman"/>
          <w:color w:val="000000" w:themeColor="text1"/>
          <w:sz w:val="24"/>
          <w:szCs w:val="24"/>
          <w:lang w:val="ru-RU" w:eastAsia="ru-RU"/>
        </w:rPr>
        <w:t>оказывает методическую помощь обучающимся при выполнении ими индивидуальных заданий;</w:t>
      </w:r>
    </w:p>
    <w:p w:rsidR="009A3BB2" w:rsidRPr="0067257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 w:rsidRPr="0067257E">
        <w:rPr>
          <w:rFonts w:eastAsia="Times New Roman"/>
          <w:color w:val="000000" w:themeColor="text1"/>
          <w:sz w:val="24"/>
          <w:szCs w:val="24"/>
          <w:lang w:val="ru-RU" w:eastAsia="ru-RU"/>
        </w:rPr>
        <w:t>оценивает результаты прохождения практики обучающегося.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9A3BB2">
        <w:rPr>
          <w:rFonts w:eastAsia="Times New Roman"/>
          <w:b/>
          <w:sz w:val="24"/>
          <w:szCs w:val="24"/>
          <w:lang w:val="ru-RU" w:eastAsia="ru-RU"/>
        </w:rPr>
        <w:t>Отчет по практике</w:t>
      </w:r>
      <w:r w:rsidR="003A171A">
        <w:rPr>
          <w:rFonts w:eastAsia="Times New Roman"/>
          <w:b/>
          <w:sz w:val="24"/>
          <w:szCs w:val="24"/>
          <w:lang w:val="ru-RU" w:eastAsia="ru-RU"/>
        </w:rPr>
        <w:t xml:space="preserve"> (Приложение 3)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Ориентировочный объем отчета составляет </w:t>
      </w:r>
      <w:r w:rsidR="00CC2374">
        <w:rPr>
          <w:iCs/>
          <w:sz w:val="24"/>
          <w:szCs w:val="24"/>
          <w:lang w:val="ru-RU"/>
        </w:rPr>
        <w:t>5</w:t>
      </w:r>
      <w:r w:rsidR="0067257E">
        <w:rPr>
          <w:iCs/>
          <w:sz w:val="24"/>
          <w:szCs w:val="24"/>
          <w:lang w:val="ru-RU"/>
        </w:rPr>
        <w:t>-10</w:t>
      </w:r>
      <w:r w:rsidRPr="009A3BB2">
        <w:rPr>
          <w:iCs/>
          <w:sz w:val="24"/>
          <w:szCs w:val="24"/>
          <w:lang w:val="ru-RU"/>
        </w:rPr>
        <w:t xml:space="preserve"> страниц. В данный объем не входят приложения и список использованных источников. По согласованию с руководителем практики от </w:t>
      </w:r>
      <w:r w:rsidR="003A171A">
        <w:rPr>
          <w:iCs/>
          <w:sz w:val="24"/>
          <w:szCs w:val="24"/>
          <w:lang w:val="ru-RU"/>
        </w:rPr>
        <w:t>у</w:t>
      </w:r>
      <w:r w:rsidRPr="009A3BB2">
        <w:rPr>
          <w:iCs/>
          <w:sz w:val="24"/>
          <w:szCs w:val="24"/>
          <w:lang w:val="ru-RU"/>
        </w:rPr>
        <w:t>ниверситета объем отчета может быть увеличен.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9A3BB2">
        <w:rPr>
          <w:bCs/>
          <w:iCs/>
          <w:sz w:val="24"/>
          <w:szCs w:val="24"/>
          <w:lang w:val="ru-RU"/>
        </w:rPr>
        <w:t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Содержание разделов отчета по учебно-ознакомительной практике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1.</w:t>
      </w:r>
      <w:r w:rsidRPr="0067257E">
        <w:rPr>
          <w:iCs/>
          <w:sz w:val="24"/>
          <w:szCs w:val="24"/>
          <w:lang w:val="ru-RU"/>
        </w:rPr>
        <w:tab/>
        <w:t>Введение.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Во введении необходимо указать: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1)</w:t>
      </w:r>
      <w:r w:rsidRPr="0067257E">
        <w:rPr>
          <w:iCs/>
          <w:sz w:val="24"/>
          <w:szCs w:val="24"/>
          <w:lang w:val="ru-RU"/>
        </w:rPr>
        <w:tab/>
        <w:t xml:space="preserve">место и время (даты) прохождения </w:t>
      </w:r>
      <w:r>
        <w:rPr>
          <w:iCs/>
          <w:sz w:val="24"/>
          <w:szCs w:val="24"/>
          <w:lang w:val="ru-RU"/>
        </w:rPr>
        <w:t>професси</w:t>
      </w:r>
      <w:r w:rsidRPr="0067257E">
        <w:rPr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  <w:lang w:val="ru-RU"/>
        </w:rPr>
        <w:t>нально</w:t>
      </w:r>
      <w:r w:rsidRPr="0067257E">
        <w:rPr>
          <w:iCs/>
          <w:sz w:val="24"/>
          <w:szCs w:val="24"/>
          <w:lang w:val="ru-RU"/>
        </w:rPr>
        <w:t>-ознакомительной практики;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Я проходил(а) практику в Высшей школе (факультет)</w:t>
      </w:r>
      <w:r>
        <w:rPr>
          <w:iCs/>
          <w:sz w:val="24"/>
          <w:szCs w:val="24"/>
          <w:lang w:val="ru-RU"/>
        </w:rPr>
        <w:t xml:space="preserve"> </w:t>
      </w:r>
      <w:r w:rsidRPr="0067257E">
        <w:rPr>
          <w:iCs/>
          <w:sz w:val="24"/>
          <w:szCs w:val="24"/>
          <w:lang w:val="ru-RU"/>
        </w:rPr>
        <w:t>телевидения МГУ имени М.В. Ломоносова на базе учебного телевизионного центра, телевизионной монтажной, научной библиотеки, видеотеки и мультимедийного компьютерного центра в период с «_</w:t>
      </w:r>
      <w:proofErr w:type="gramStart"/>
      <w:r w:rsidRPr="0067257E">
        <w:rPr>
          <w:iCs/>
          <w:sz w:val="24"/>
          <w:szCs w:val="24"/>
          <w:lang w:val="ru-RU"/>
        </w:rPr>
        <w:t>_ »</w:t>
      </w:r>
      <w:proofErr w:type="gramEnd"/>
      <w:r w:rsidRPr="0067257E">
        <w:rPr>
          <w:iCs/>
          <w:sz w:val="24"/>
          <w:szCs w:val="24"/>
          <w:lang w:val="ru-RU"/>
        </w:rPr>
        <w:t>_______ до «__»_______ 20___ г..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2)</w:t>
      </w:r>
      <w:r w:rsidRPr="0067257E">
        <w:rPr>
          <w:iCs/>
          <w:sz w:val="24"/>
          <w:szCs w:val="24"/>
          <w:lang w:val="ru-RU"/>
        </w:rPr>
        <w:tab/>
        <w:t xml:space="preserve">цели </w:t>
      </w:r>
      <w:r>
        <w:rPr>
          <w:iCs/>
          <w:sz w:val="24"/>
          <w:szCs w:val="24"/>
          <w:lang w:val="ru-RU"/>
        </w:rPr>
        <w:t>профессиональн</w:t>
      </w:r>
      <w:r w:rsidRPr="0067257E">
        <w:rPr>
          <w:iCs/>
          <w:sz w:val="24"/>
          <w:szCs w:val="24"/>
          <w:lang w:val="ru-RU"/>
        </w:rPr>
        <w:t>о-ознакомительной практики;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Целями </w:t>
      </w:r>
      <w:r>
        <w:rPr>
          <w:iCs/>
          <w:sz w:val="24"/>
          <w:szCs w:val="24"/>
          <w:lang w:val="ru-RU"/>
        </w:rPr>
        <w:t>профессионально</w:t>
      </w:r>
      <w:r w:rsidRPr="0067257E">
        <w:rPr>
          <w:iCs/>
          <w:sz w:val="24"/>
          <w:szCs w:val="24"/>
          <w:lang w:val="ru-RU"/>
        </w:rPr>
        <w:t>-ознакомительной практики являются: закрепление и углубление знаний</w:t>
      </w:r>
      <w:r>
        <w:rPr>
          <w:iCs/>
          <w:sz w:val="24"/>
          <w:szCs w:val="24"/>
          <w:lang w:val="ru-RU"/>
        </w:rPr>
        <w:t>,</w:t>
      </w:r>
      <w:r w:rsidRPr="0067257E">
        <w:rPr>
          <w:iCs/>
          <w:sz w:val="24"/>
          <w:szCs w:val="24"/>
          <w:lang w:val="ru-RU"/>
        </w:rPr>
        <w:t xml:space="preserve"> полученных в процессе обучения, освоение основных этапов телевизионного производства, полученных в рамках дисциплины «Техника и технология аудиовизуальных СМИ».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3)</w:t>
      </w:r>
      <w:r w:rsidRPr="0067257E">
        <w:rPr>
          <w:iCs/>
          <w:sz w:val="24"/>
          <w:szCs w:val="24"/>
          <w:lang w:val="ru-RU"/>
        </w:rPr>
        <w:tab/>
        <w:t xml:space="preserve">задачи, необходимые для достижения целей </w:t>
      </w:r>
      <w:r>
        <w:rPr>
          <w:iCs/>
          <w:sz w:val="24"/>
          <w:szCs w:val="24"/>
          <w:lang w:val="ru-RU"/>
        </w:rPr>
        <w:t>профессионально</w:t>
      </w:r>
      <w:r w:rsidRPr="0067257E">
        <w:rPr>
          <w:iCs/>
          <w:sz w:val="24"/>
          <w:szCs w:val="24"/>
          <w:lang w:val="ru-RU"/>
        </w:rPr>
        <w:t>-ознакомительной практики: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- ознакомиться с организацией работы в телевизионной студии;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- получить навыки подготовки телевизионной техники к съемкам в студии и на выезде (ТЖК, возможности видеокамеры, </w:t>
      </w:r>
      <w:proofErr w:type="spellStart"/>
      <w:r w:rsidRPr="0067257E">
        <w:rPr>
          <w:iCs/>
          <w:sz w:val="24"/>
          <w:szCs w:val="24"/>
          <w:lang w:val="ru-RU"/>
        </w:rPr>
        <w:t>звуко</w:t>
      </w:r>
      <w:proofErr w:type="spellEnd"/>
      <w:r w:rsidRPr="0067257E">
        <w:rPr>
          <w:iCs/>
          <w:sz w:val="24"/>
          <w:szCs w:val="24"/>
          <w:lang w:val="ru-RU"/>
        </w:rPr>
        <w:t>- и светотехники);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- получить навык телевизионных съемок в студии и на выезде (статика и движение, наезд и отъезд, крупный, средний, общий планы и виды панорам и т.д.)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2.</w:t>
      </w:r>
      <w:r w:rsidRPr="0067257E">
        <w:rPr>
          <w:iCs/>
          <w:sz w:val="24"/>
          <w:szCs w:val="24"/>
          <w:lang w:val="ru-RU"/>
        </w:rPr>
        <w:tab/>
        <w:t>Основная часть.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 В основной части отчета освещается следующие вопросы: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- информация о содержании и выполнении индивидуального задания;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- перечень приобретенных навыков и умений по будущей специальности.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Основная часть отчета должна содержать техническую информацию о снятом студентом телевизионном ролике: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По окончании </w:t>
      </w:r>
      <w:r>
        <w:rPr>
          <w:iCs/>
          <w:sz w:val="24"/>
          <w:szCs w:val="24"/>
          <w:lang w:val="ru-RU"/>
        </w:rPr>
        <w:t>профессионально</w:t>
      </w:r>
      <w:r w:rsidRPr="0067257E">
        <w:rPr>
          <w:iCs/>
          <w:sz w:val="24"/>
          <w:szCs w:val="24"/>
          <w:lang w:val="ru-RU"/>
        </w:rPr>
        <w:t>-ознакомительной практики сделан телевизионный ролик: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proofErr w:type="gramStart"/>
      <w:r w:rsidRPr="0067257E">
        <w:rPr>
          <w:iCs/>
          <w:sz w:val="24"/>
          <w:szCs w:val="24"/>
          <w:lang w:val="ru-RU"/>
        </w:rPr>
        <w:t>Жанр:_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proofErr w:type="gramStart"/>
      <w:r w:rsidRPr="0067257E">
        <w:rPr>
          <w:iCs/>
          <w:sz w:val="24"/>
          <w:szCs w:val="24"/>
          <w:lang w:val="ru-RU"/>
        </w:rPr>
        <w:lastRenderedPageBreak/>
        <w:t>Тема:_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(на выбор: портрет, интерьер, пейзаж, животное (насекомое, птица и др.), архитектура).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proofErr w:type="gramStart"/>
      <w:r w:rsidRPr="0067257E">
        <w:rPr>
          <w:iCs/>
          <w:sz w:val="24"/>
          <w:szCs w:val="24"/>
          <w:lang w:val="ru-RU"/>
        </w:rPr>
        <w:t>Название:_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proofErr w:type="gramStart"/>
      <w:r w:rsidRPr="0067257E">
        <w:rPr>
          <w:iCs/>
          <w:sz w:val="24"/>
          <w:szCs w:val="24"/>
          <w:lang w:val="ru-RU"/>
        </w:rPr>
        <w:t>Хронометраж:_</w:t>
      </w:r>
      <w:proofErr w:type="gramEnd"/>
      <w:r w:rsidRPr="0067257E">
        <w:rPr>
          <w:iCs/>
          <w:sz w:val="24"/>
          <w:szCs w:val="24"/>
          <w:lang w:val="ru-RU"/>
        </w:rPr>
        <w:t>______________(до 3-х минут)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Объекты </w:t>
      </w:r>
      <w:proofErr w:type="gramStart"/>
      <w:r w:rsidRPr="0067257E">
        <w:rPr>
          <w:iCs/>
          <w:sz w:val="24"/>
          <w:szCs w:val="24"/>
          <w:lang w:val="ru-RU"/>
        </w:rPr>
        <w:t>съемки:_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Идея и режиссерское </w:t>
      </w:r>
      <w:proofErr w:type="gramStart"/>
      <w:r w:rsidRPr="0067257E">
        <w:rPr>
          <w:iCs/>
          <w:sz w:val="24"/>
          <w:szCs w:val="24"/>
          <w:lang w:val="ru-RU"/>
        </w:rPr>
        <w:t>видение:_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___________________________________________________________________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___________________________________________________________________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           Автор-</w:t>
      </w:r>
      <w:proofErr w:type="gramStart"/>
      <w:r w:rsidRPr="0067257E">
        <w:rPr>
          <w:iCs/>
          <w:sz w:val="24"/>
          <w:szCs w:val="24"/>
          <w:lang w:val="ru-RU"/>
        </w:rPr>
        <w:t>режиссер:_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             </w:t>
      </w:r>
      <w:proofErr w:type="gramStart"/>
      <w:r w:rsidRPr="0067257E">
        <w:rPr>
          <w:iCs/>
          <w:sz w:val="24"/>
          <w:szCs w:val="24"/>
          <w:lang w:val="ru-RU"/>
        </w:rPr>
        <w:t>Оператор:_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             </w:t>
      </w:r>
      <w:proofErr w:type="gramStart"/>
      <w:r w:rsidRPr="0067257E">
        <w:rPr>
          <w:iCs/>
          <w:sz w:val="24"/>
          <w:szCs w:val="24"/>
          <w:lang w:val="ru-RU"/>
        </w:rPr>
        <w:t>Монтаж:_</w:t>
      </w:r>
      <w:proofErr w:type="gramEnd"/>
      <w:r w:rsidRPr="0067257E">
        <w:rPr>
          <w:iCs/>
          <w:sz w:val="24"/>
          <w:szCs w:val="24"/>
          <w:lang w:val="ru-RU"/>
        </w:rPr>
        <w:t>___________________________________________________________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3.</w:t>
      </w:r>
      <w:r w:rsidRPr="0067257E">
        <w:rPr>
          <w:iCs/>
          <w:sz w:val="24"/>
          <w:szCs w:val="24"/>
          <w:lang w:val="ru-RU"/>
        </w:rPr>
        <w:tab/>
        <w:t>Заключение.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 xml:space="preserve">  В Заключении необходимо дать оценку полученным во время практики навыкам практической работы.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Указать полученные от преподавателя учебной дисциплины «Техника и технология аудиовизуальных СМИ» рекомендации и замечания.</w:t>
      </w:r>
    </w:p>
    <w:p w:rsidR="0067257E" w:rsidRPr="0067257E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В конце отчета ставится число и подпись.</w:t>
      </w:r>
    </w:p>
    <w:p w:rsidR="009B11E1" w:rsidRDefault="0067257E" w:rsidP="0067257E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67257E">
        <w:rPr>
          <w:iCs/>
          <w:sz w:val="24"/>
          <w:szCs w:val="24"/>
          <w:lang w:val="ru-RU"/>
        </w:rPr>
        <w:t>4.</w:t>
      </w:r>
      <w:r w:rsidRPr="0067257E">
        <w:rPr>
          <w:iCs/>
          <w:sz w:val="24"/>
          <w:szCs w:val="24"/>
          <w:lang w:val="ru-RU"/>
        </w:rPr>
        <w:tab/>
        <w:t>Рабочие материалы.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По окончании отчет подписывается автором с указанием инициалов и фамилии, а также даты завершения работы над отчетом.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Список использованных источников помещают непосредственно после основного текста перед разделом «Приложения».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Список имеет следующую структуру: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1. Нормативно-правовые акты, использовавшиеся при написании работы.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2. Литература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3. Справочные и информационные издания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4. Адреса Интернет-ресурсов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/>
          <w:b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Литература, справочные и информационные издания указываются в алфавитном порядке. В списке необходимо указывать фамилию и инициалы автора (авторов) источника, его название, место издания, название издательства, год опубликования и количество страниц. </w:t>
      </w:r>
    </w:p>
    <w:p w:rsidR="009A3BB2" w:rsidRPr="009A3BB2" w:rsidRDefault="009A3BB2" w:rsidP="009A3BB2">
      <w:pPr>
        <w:shd w:val="clear" w:color="auto" w:fill="FFFFFF"/>
        <w:tabs>
          <w:tab w:val="left" w:pos="1276"/>
        </w:tabs>
        <w:ind w:left="57" w:right="57" w:firstLine="720"/>
        <w:jc w:val="both"/>
        <w:rPr>
          <w:sz w:val="24"/>
          <w:szCs w:val="24"/>
          <w:lang w:val="ru-RU"/>
        </w:rPr>
      </w:pPr>
      <w:r w:rsidRPr="009A3BB2">
        <w:rPr>
          <w:sz w:val="24"/>
          <w:szCs w:val="24"/>
          <w:lang w:val="ru-RU"/>
        </w:rPr>
        <w:t xml:space="preserve">Отчет должен быть четким, убедительным, кратким, логически последовательным. Отчет готовится в течение всей </w:t>
      </w:r>
      <w:r w:rsidR="00010C1B">
        <w:rPr>
          <w:sz w:val="24"/>
          <w:szCs w:val="24"/>
          <w:lang w:val="ru-RU"/>
        </w:rPr>
        <w:t>профессионально-ознакомительной</w:t>
      </w:r>
      <w:r w:rsidRPr="009A3BB2">
        <w:rPr>
          <w:sz w:val="24"/>
          <w:szCs w:val="24"/>
          <w:lang w:val="ru-RU"/>
        </w:rPr>
        <w:t xml:space="preserve"> практики. Для его оформления в конце практики отводятся два дня. По ходу изложения материала следует приводить необходимые примеры,</w:t>
      </w:r>
      <w:r w:rsidR="009B11E1">
        <w:rPr>
          <w:sz w:val="24"/>
          <w:szCs w:val="24"/>
          <w:lang w:val="ru-RU"/>
        </w:rPr>
        <w:t xml:space="preserve"> </w:t>
      </w:r>
      <w:r w:rsidR="009B11E1" w:rsidRPr="009B11E1">
        <w:rPr>
          <w:sz w:val="24"/>
          <w:szCs w:val="24"/>
          <w:lang w:val="ru-RU"/>
        </w:rPr>
        <w:t>рабочие</w:t>
      </w:r>
      <w:r w:rsidR="009B11E1">
        <w:rPr>
          <w:sz w:val="24"/>
          <w:szCs w:val="24"/>
          <w:lang w:val="ru-RU"/>
        </w:rPr>
        <w:t xml:space="preserve"> материалы</w:t>
      </w:r>
      <w:r w:rsidRPr="009A3BB2">
        <w:rPr>
          <w:sz w:val="24"/>
          <w:szCs w:val="24"/>
          <w:lang w:val="ru-RU"/>
        </w:rPr>
        <w:t xml:space="preserve">. Весь графический и другой дополнительный и достаточно объемный материал (например, инструкции, документы и т.п.) нужно расположить в конце отчета в виде приложений. 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 xml:space="preserve">Все отчетные документы по результатам прохождения практики предоставляется руководителю практики от Университета. </w:t>
      </w:r>
    </w:p>
    <w:p w:rsidR="009A3BB2" w:rsidRPr="009A3BB2" w:rsidRDefault="009A3BB2" w:rsidP="009A3BB2">
      <w:pPr>
        <w:widowControl/>
        <w:suppressAutoHyphens w:val="0"/>
        <w:autoSpaceDE w:val="0"/>
        <w:autoSpaceDN w:val="0"/>
        <w:adjustRightInd w:val="0"/>
        <w:ind w:left="57" w:right="57" w:firstLine="720"/>
        <w:jc w:val="both"/>
        <w:rPr>
          <w:sz w:val="24"/>
          <w:szCs w:val="24"/>
          <w:lang w:val="ru-RU" w:eastAsia="en-US"/>
        </w:rPr>
      </w:pPr>
      <w:r w:rsidRPr="009A3BB2">
        <w:rPr>
          <w:sz w:val="24"/>
          <w:szCs w:val="24"/>
          <w:lang w:val="ru-RU" w:eastAsia="en-US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spellStart"/>
      <w:r w:rsidRPr="009A3BB2">
        <w:rPr>
          <w:sz w:val="24"/>
          <w:szCs w:val="24"/>
          <w:lang w:val="ru-RU" w:eastAsia="en-US"/>
        </w:rPr>
        <w:t>непрохождение</w:t>
      </w:r>
      <w:proofErr w:type="spellEnd"/>
      <w:r w:rsidRPr="009A3BB2">
        <w:rPr>
          <w:sz w:val="24"/>
          <w:szCs w:val="24"/>
          <w:lang w:val="ru-RU" w:eastAsia="en-US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Материалы о прохождении практики обучающегося хранятся на кафедре в установленном порядке.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Защиту отчета по практике проводит руководитель практики от Университета. В ходе защиты оцениваются: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 xml:space="preserve">выполнение индивидуального задания; 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отчёт о прохождении практики;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результаты устного опроса (собеседования) или защиты отчета в виде презентации.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 xml:space="preserve"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</w:t>
      </w:r>
      <w:proofErr w:type="spellStart"/>
      <w:r w:rsidRPr="009A3BB2">
        <w:rPr>
          <w:rFonts w:eastAsia="Arial"/>
          <w:sz w:val="24"/>
          <w:szCs w:val="24"/>
          <w:lang w:val="ru-RU" w:eastAsia="ru-RU"/>
        </w:rPr>
        <w:t>сформированности</w:t>
      </w:r>
      <w:proofErr w:type="spellEnd"/>
      <w:r w:rsidRPr="009A3BB2">
        <w:rPr>
          <w:rFonts w:eastAsia="Arial"/>
          <w:sz w:val="24"/>
          <w:szCs w:val="24"/>
          <w:lang w:val="ru-RU" w:eastAsia="ru-RU"/>
        </w:rPr>
        <w:t xml:space="preserve"> у него компетенций.</w:t>
      </w:r>
    </w:p>
    <w:p w:rsidR="00BB7182" w:rsidRDefault="00BB7182" w:rsidP="00D75CA0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9A3BB2" w:rsidRDefault="00602B36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14" w:name="_Toc514330352"/>
      <w:bookmarkStart w:id="15" w:name="_Toc513735950"/>
      <w:r>
        <w:rPr>
          <w:b/>
          <w:bCs/>
          <w:sz w:val="24"/>
          <w:szCs w:val="28"/>
          <w:lang w:val="ru-RU"/>
        </w:rPr>
        <w:lastRenderedPageBreak/>
        <w:t>8</w:t>
      </w:r>
      <w:r w:rsidR="009A3BB2" w:rsidRPr="009A3BB2">
        <w:rPr>
          <w:b/>
          <w:bCs/>
          <w:sz w:val="24"/>
          <w:szCs w:val="28"/>
          <w:lang w:val="ru-RU"/>
        </w:rPr>
        <w:t>. Фонд оценочных средств для проведения промежуточной аттестации обучающихся по практике</w:t>
      </w:r>
      <w:bookmarkEnd w:id="14"/>
    </w:p>
    <w:bookmarkEnd w:id="15"/>
    <w:p w:rsidR="007E3A47" w:rsidRDefault="007E3A47" w:rsidP="007E3A4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714B42">
        <w:rPr>
          <w:b/>
          <w:color w:val="000000"/>
          <w:sz w:val="24"/>
          <w:szCs w:val="24"/>
          <w:lang w:val="ru-RU"/>
        </w:rPr>
        <w:t xml:space="preserve">Шкала оценивания, в зависимости от уровня </w:t>
      </w:r>
      <w:proofErr w:type="spellStart"/>
      <w:r w:rsidRPr="00714B42">
        <w:rPr>
          <w:b/>
          <w:color w:val="000000"/>
          <w:sz w:val="24"/>
          <w:szCs w:val="24"/>
          <w:lang w:val="ru-RU"/>
        </w:rPr>
        <w:t>сформированности</w:t>
      </w:r>
      <w:proofErr w:type="spellEnd"/>
      <w:r w:rsidRPr="00714B42">
        <w:rPr>
          <w:b/>
          <w:color w:val="000000"/>
          <w:sz w:val="24"/>
          <w:szCs w:val="24"/>
          <w:lang w:val="ru-RU"/>
        </w:rPr>
        <w:t xml:space="preserve">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1"/>
        <w:gridCol w:w="2319"/>
        <w:gridCol w:w="2753"/>
        <w:gridCol w:w="93"/>
        <w:gridCol w:w="2659"/>
      </w:tblGrid>
      <w:tr w:rsidR="00714B42" w:rsidRPr="00714B42" w:rsidTr="00C75153">
        <w:trPr>
          <w:trHeight w:val="72"/>
        </w:trPr>
        <w:tc>
          <w:tcPr>
            <w:tcW w:w="5000" w:type="pct"/>
            <w:gridSpan w:val="5"/>
            <w:shd w:val="clear" w:color="auto" w:fill="auto"/>
          </w:tcPr>
          <w:p w:rsidR="00714B42" w:rsidRPr="00714B42" w:rsidRDefault="00714B4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 xml:space="preserve">Уровень </w:t>
            </w:r>
            <w:proofErr w:type="spellStart"/>
            <w:r w:rsidRPr="00714B42">
              <w:rPr>
                <w:rFonts w:eastAsia="Times New Roman"/>
                <w:b/>
                <w:lang w:val="ru-RU" w:eastAsia="ru-RU"/>
              </w:rPr>
              <w:t>сформированности</w:t>
            </w:r>
            <w:proofErr w:type="spellEnd"/>
            <w:r w:rsidRPr="00714B42">
              <w:rPr>
                <w:rFonts w:eastAsia="Times New Roman"/>
                <w:b/>
                <w:lang w:val="ru-RU" w:eastAsia="ru-RU"/>
              </w:rPr>
              <w:t xml:space="preserve"> компетенций</w:t>
            </w:r>
          </w:p>
        </w:tc>
      </w:tr>
      <w:tr w:rsidR="00714B42" w:rsidRPr="009C2C71" w:rsidTr="009A3BB2">
        <w:trPr>
          <w:trHeight w:val="3717"/>
        </w:trPr>
        <w:tc>
          <w:tcPr>
            <w:tcW w:w="1110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«недостаточный»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не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отсутствуют, умения и навыки не сформированы</w:t>
            </w:r>
          </w:p>
        </w:tc>
        <w:tc>
          <w:tcPr>
            <w:tcW w:w="1153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«пороговый»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Сформированы базовые структуры знаний.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Умения фрагментарны и носят репродуктивный характер.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1369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«продвинутый»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обширные, системные.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Умения носят репродуктивный характер применяются к решению типовых заданий.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«высокий»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твердые, аргументированные, всесторонние.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 xml:space="preserve">Умения успешно применяются к решению как </w:t>
            </w:r>
            <w:proofErr w:type="gramStart"/>
            <w:r w:rsidRPr="00714B42">
              <w:rPr>
                <w:rFonts w:eastAsia="Times New Roman"/>
                <w:lang w:val="ru-RU" w:eastAsia="ru-RU"/>
              </w:rPr>
              <w:t>типовых</w:t>
            </w:r>
            <w:proofErr w:type="gramEnd"/>
            <w:r w:rsidRPr="00714B42">
              <w:rPr>
                <w:rFonts w:eastAsia="Times New Roman"/>
                <w:lang w:val="ru-RU" w:eastAsia="ru-RU"/>
              </w:rPr>
              <w:t xml:space="preserve"> так и нестандартных творческих заданий.</w:t>
            </w:r>
          </w:p>
          <w:p w:rsidR="00253C1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714B42" w:rsidRPr="00714B42" w:rsidTr="00C75153">
        <w:trPr>
          <w:trHeight w:val="273"/>
        </w:trPr>
        <w:tc>
          <w:tcPr>
            <w:tcW w:w="5000" w:type="pct"/>
            <w:gridSpan w:val="5"/>
            <w:shd w:val="clear" w:color="auto" w:fill="auto"/>
          </w:tcPr>
          <w:p w:rsidR="00714B42" w:rsidRPr="00714B42" w:rsidRDefault="00714B4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 xml:space="preserve">Описание критериев оценивания </w:t>
            </w:r>
          </w:p>
        </w:tc>
      </w:tr>
      <w:tr w:rsidR="009A3BB2" w:rsidRPr="009C2C71" w:rsidTr="00C75153">
        <w:trPr>
          <w:trHeight w:val="3895"/>
        </w:trPr>
        <w:tc>
          <w:tcPr>
            <w:tcW w:w="1110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менее 50</w:t>
            </w:r>
            <w:proofErr w:type="gramStart"/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 заданий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>, предусмотренных в индивидуальном задании на производственную практику;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не подготовлен </w:t>
            </w: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>отчет  по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производственной практике или структура отчета не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в процессе защиты отчета обучающийся демонстрирует низкий уровень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коммуникативности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>неверно интерпретирует результаты выполненных заданий.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несформированность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знаний, умений и навыков, предусмотренных программой практики  </w:t>
            </w:r>
          </w:p>
        </w:tc>
        <w:tc>
          <w:tcPr>
            <w:tcW w:w="1153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 xml:space="preserve"> 50</w:t>
            </w:r>
            <w:proofErr w:type="gramEnd"/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%-60%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 предусмотренных в индивидуальном задании на у производственную практику; 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не в полной мере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обучающийся в процессе защиты испытывает затруднения при ответах на вопросы руководителя практики от Университета,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способен ясно и четко изложить суть выполненных заданий и обосновать полученные результаты.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менее 50% знаний, умений и навыков, предусмотренных программой практики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61–75%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производственную практику; задания выполнены с отдельными погрешностями, что повлияло на качество анализа полученных результатов;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в процессе защиты отчета последовательно, достаточно четко изложил основные его положения, но допустил отдельные неточности в ответах на вопросы руководителя практики от Университета.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226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основных знаний, умений и навыков, предусмотренных программой практики</w:t>
            </w:r>
          </w:p>
        </w:tc>
        <w:tc>
          <w:tcPr>
            <w:tcW w:w="1322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76–100%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производственную практику;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рекомендуемой,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 процессе защиты отчета последовательно, четко и логично </w:t>
            </w: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>обучающийся  изложил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его основные положения и грамотно ответил на вопросы руководителя практики от Университета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всех знаний, умений и навыков, предусмотренных программой практики.</w:t>
            </w:r>
          </w:p>
        </w:tc>
      </w:tr>
      <w:tr w:rsidR="009A3BB2" w:rsidRPr="00714B42" w:rsidTr="00C75153">
        <w:trPr>
          <w:trHeight w:val="550"/>
        </w:trPr>
        <w:tc>
          <w:tcPr>
            <w:tcW w:w="1110" w:type="pct"/>
            <w:shd w:val="clear" w:color="auto" w:fill="auto"/>
          </w:tcPr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Оценка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14B42">
              <w:rPr>
                <w:rFonts w:eastAsia="Times New Roman"/>
                <w:b/>
                <w:sz w:val="18"/>
                <w:szCs w:val="18"/>
                <w:lang w:val="ru-RU" w:eastAsia="ru-RU"/>
              </w:rPr>
              <w:t>«неудовлетворительно»</w:t>
            </w:r>
          </w:p>
        </w:tc>
        <w:tc>
          <w:tcPr>
            <w:tcW w:w="1153" w:type="pct"/>
            <w:shd w:val="clear" w:color="auto" w:fill="auto"/>
          </w:tcPr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«удовлетворительно»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«хорошо»</w:t>
            </w:r>
          </w:p>
        </w:tc>
        <w:tc>
          <w:tcPr>
            <w:tcW w:w="1322" w:type="pct"/>
            <w:shd w:val="clear" w:color="auto" w:fill="auto"/>
          </w:tcPr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«отлично»</w:t>
            </w:r>
          </w:p>
        </w:tc>
      </w:tr>
    </w:tbl>
    <w:p w:rsidR="000E54F0" w:rsidRDefault="000E54F0" w:rsidP="00AA51F1">
      <w:pPr>
        <w:pStyle w:val="a0"/>
        <w:rPr>
          <w:sz w:val="24"/>
          <w:szCs w:val="24"/>
          <w:lang w:val="ru-RU"/>
        </w:rPr>
      </w:pPr>
    </w:p>
    <w:p w:rsidR="00E03A31" w:rsidRDefault="00602B36" w:rsidP="00A05D3A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szCs w:val="24"/>
          <w:lang w:val="ru-RU"/>
        </w:rPr>
      </w:pPr>
      <w:bookmarkStart w:id="16" w:name="_Toc513735953"/>
      <w:bookmarkStart w:id="17" w:name="_Toc514330353"/>
      <w:r>
        <w:rPr>
          <w:sz w:val="24"/>
          <w:szCs w:val="24"/>
          <w:lang w:val="ru-RU"/>
        </w:rPr>
        <w:t>9</w:t>
      </w:r>
      <w:r w:rsidR="00D529E0" w:rsidRPr="00B91AC6">
        <w:rPr>
          <w:sz w:val="24"/>
          <w:szCs w:val="24"/>
          <w:lang w:val="ru-RU"/>
        </w:rPr>
        <w:t xml:space="preserve">. </w:t>
      </w:r>
      <w:r w:rsidR="00A05D3A" w:rsidRPr="00B91AC6">
        <w:rPr>
          <w:sz w:val="24"/>
          <w:szCs w:val="24"/>
          <w:lang w:val="ru-RU"/>
        </w:rPr>
        <w:t>Перечень</w:t>
      </w:r>
      <w:r w:rsidR="008928C4">
        <w:rPr>
          <w:sz w:val="24"/>
          <w:szCs w:val="24"/>
          <w:lang w:val="ru-RU"/>
        </w:rPr>
        <w:t xml:space="preserve"> учебной</w:t>
      </w:r>
      <w:r w:rsidR="00A05D3A" w:rsidRPr="00B91AC6">
        <w:rPr>
          <w:sz w:val="24"/>
          <w:szCs w:val="24"/>
          <w:lang w:val="ru-RU"/>
        </w:rPr>
        <w:t xml:space="preserve"> литературы и ресурсов сети «</w:t>
      </w:r>
      <w:r w:rsidR="000E54F0">
        <w:rPr>
          <w:sz w:val="24"/>
          <w:szCs w:val="24"/>
          <w:lang w:val="ru-RU"/>
        </w:rPr>
        <w:t>И</w:t>
      </w:r>
      <w:r w:rsidR="00A05D3A" w:rsidRPr="00B91AC6">
        <w:rPr>
          <w:sz w:val="24"/>
          <w:szCs w:val="24"/>
          <w:lang w:val="ru-RU"/>
        </w:rPr>
        <w:t>нтернет»</w:t>
      </w:r>
      <w:r w:rsidR="00951DD0">
        <w:rPr>
          <w:sz w:val="24"/>
          <w:szCs w:val="24"/>
          <w:lang w:val="ru-RU"/>
        </w:rPr>
        <w:t>,</w:t>
      </w:r>
      <w:r w:rsidR="00A05D3A" w:rsidRPr="00B91AC6">
        <w:rPr>
          <w:sz w:val="24"/>
          <w:szCs w:val="24"/>
          <w:lang w:val="ru-RU"/>
        </w:rPr>
        <w:t xml:space="preserve"> необходим</w:t>
      </w:r>
      <w:r w:rsidR="00DA36B7">
        <w:rPr>
          <w:sz w:val="24"/>
          <w:szCs w:val="24"/>
          <w:lang w:val="ru-RU"/>
        </w:rPr>
        <w:t>ых</w:t>
      </w:r>
      <w:r w:rsidR="00A05D3A" w:rsidRPr="00B91AC6">
        <w:rPr>
          <w:sz w:val="24"/>
          <w:szCs w:val="24"/>
          <w:lang w:val="ru-RU"/>
        </w:rPr>
        <w:t xml:space="preserve"> для проведения практики</w:t>
      </w:r>
      <w:bookmarkEnd w:id="16"/>
      <w:bookmarkEnd w:id="17"/>
    </w:p>
    <w:p w:rsidR="00E9475D" w:rsidRPr="00E9475D" w:rsidRDefault="00E9475D" w:rsidP="00E9475D">
      <w:pPr>
        <w:ind w:firstLine="720"/>
        <w:rPr>
          <w:b/>
          <w:i/>
          <w:sz w:val="24"/>
          <w:szCs w:val="24"/>
          <w:lang w:val="ru-RU"/>
        </w:rPr>
      </w:pPr>
      <w:bookmarkStart w:id="18" w:name="_Toc513735954"/>
      <w:bookmarkStart w:id="19" w:name="_Toc514330354"/>
      <w:r w:rsidRPr="00E9475D">
        <w:rPr>
          <w:b/>
          <w:i/>
          <w:sz w:val="24"/>
          <w:szCs w:val="24"/>
          <w:lang w:val="ru-RU"/>
        </w:rPr>
        <w:t>Основная литература: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Телевизионный журналист: Основы творческой </w:t>
      </w:r>
      <w:proofErr w:type="gramStart"/>
      <w:r w:rsidRPr="00E9475D">
        <w:rPr>
          <w:sz w:val="24"/>
          <w:szCs w:val="24"/>
          <w:lang w:val="ru-RU"/>
        </w:rPr>
        <w:t>деятельности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И.Н. </w:t>
      </w:r>
      <w:proofErr w:type="spellStart"/>
      <w:r w:rsidRPr="00E9475D">
        <w:rPr>
          <w:sz w:val="24"/>
          <w:szCs w:val="24"/>
          <w:lang w:val="ru-RU"/>
        </w:rPr>
        <w:t>Апухтин</w:t>
      </w:r>
      <w:proofErr w:type="spellEnd"/>
      <w:r w:rsidRPr="00E9475D">
        <w:rPr>
          <w:sz w:val="24"/>
          <w:szCs w:val="24"/>
          <w:lang w:val="ru-RU"/>
        </w:rPr>
        <w:t xml:space="preserve">, М.А. Бережная, С.Н. Ильченко, О.Ф. </w:t>
      </w:r>
      <w:proofErr w:type="spellStart"/>
      <w:r w:rsidRPr="00E9475D">
        <w:rPr>
          <w:sz w:val="24"/>
          <w:szCs w:val="24"/>
          <w:lang w:val="ru-RU"/>
        </w:rPr>
        <w:t>Майдурова</w:t>
      </w:r>
      <w:proofErr w:type="spellEnd"/>
      <w:r w:rsidRPr="00E9475D">
        <w:rPr>
          <w:sz w:val="24"/>
          <w:szCs w:val="24"/>
          <w:lang w:val="ru-RU"/>
        </w:rPr>
        <w:t xml:space="preserve"> ; под редакцией М.А. Бережной.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216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978-5-7567-0882-0.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/97219.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 w:rsidRPr="00E9475D">
        <w:rPr>
          <w:sz w:val="24"/>
          <w:szCs w:val="24"/>
          <w:lang w:val="ru-RU"/>
        </w:rPr>
        <w:lastRenderedPageBreak/>
        <w:t xml:space="preserve">Голядкин, Н.А. История отечественного и зарубежного </w:t>
      </w:r>
      <w:proofErr w:type="gramStart"/>
      <w:r w:rsidRPr="00E9475D">
        <w:rPr>
          <w:sz w:val="24"/>
          <w:szCs w:val="24"/>
          <w:lang w:val="ru-RU"/>
        </w:rPr>
        <w:t>телевидения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Н.А. Голядкин. — 3-е изд.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2016. — 191 с. — </w:t>
      </w:r>
      <w:r w:rsidRPr="00F45C8D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978-5-7567-0823-3.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F45C8D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F45C8D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F45C8D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F45C8D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F45C8D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F45C8D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/97221.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Медынский, С.Е. Оператор: Пространство. </w:t>
      </w:r>
      <w:proofErr w:type="gramStart"/>
      <w:r w:rsidRPr="00E9475D">
        <w:rPr>
          <w:sz w:val="24"/>
          <w:szCs w:val="24"/>
          <w:lang w:val="ru-RU"/>
        </w:rPr>
        <w:t>Кадр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С.Е. Медынский.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112 с. — </w:t>
      </w:r>
      <w:r w:rsidRPr="00F45C8D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978-5-7567-0820-2.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F45C8D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F45C8D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F45C8D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F45C8D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F45C8D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F45C8D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/97226.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>
        <w:rPr>
          <w:sz w:val="24"/>
          <w:szCs w:val="24"/>
          <w:lang w:val="ru-RU"/>
        </w:rPr>
        <w:t>Т</w:t>
      </w:r>
      <w:r w:rsidRPr="00E9475D">
        <w:rPr>
          <w:sz w:val="24"/>
          <w:szCs w:val="24"/>
          <w:lang w:val="ru-RU"/>
        </w:rPr>
        <w:t xml:space="preserve">елевизионный журналист: Основы творческой </w:t>
      </w:r>
      <w:proofErr w:type="gramStart"/>
      <w:r w:rsidRPr="00E9475D">
        <w:rPr>
          <w:sz w:val="24"/>
          <w:szCs w:val="24"/>
          <w:lang w:val="ru-RU"/>
        </w:rPr>
        <w:t>деятельности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И.Н. </w:t>
      </w:r>
      <w:proofErr w:type="spellStart"/>
      <w:r w:rsidRPr="00E9475D">
        <w:rPr>
          <w:sz w:val="24"/>
          <w:szCs w:val="24"/>
          <w:lang w:val="ru-RU"/>
        </w:rPr>
        <w:t>Апухтин</w:t>
      </w:r>
      <w:proofErr w:type="spellEnd"/>
      <w:r w:rsidRPr="00E9475D">
        <w:rPr>
          <w:sz w:val="24"/>
          <w:szCs w:val="24"/>
          <w:lang w:val="ru-RU"/>
        </w:rPr>
        <w:t xml:space="preserve">, М.А. Бережная, С.Н. Ильченко, О.Ф. </w:t>
      </w:r>
      <w:proofErr w:type="spellStart"/>
      <w:r w:rsidRPr="00E9475D">
        <w:rPr>
          <w:sz w:val="24"/>
          <w:szCs w:val="24"/>
          <w:lang w:val="ru-RU"/>
        </w:rPr>
        <w:t>Майдурова</w:t>
      </w:r>
      <w:proofErr w:type="spellEnd"/>
      <w:r w:rsidRPr="00E9475D">
        <w:rPr>
          <w:sz w:val="24"/>
          <w:szCs w:val="24"/>
          <w:lang w:val="ru-RU"/>
        </w:rPr>
        <w:t xml:space="preserve"> ; под редакцией М.А. Бережной.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216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978-5-7567-0882-0.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/97219.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>Телевидение: Теория, история, практика: 1958–</w:t>
      </w:r>
      <w:proofErr w:type="gramStart"/>
      <w:r w:rsidRPr="00E9475D">
        <w:rPr>
          <w:sz w:val="24"/>
          <w:szCs w:val="24"/>
          <w:lang w:val="ru-RU"/>
        </w:rPr>
        <w:t>2017 :</w:t>
      </w:r>
      <w:proofErr w:type="gramEnd"/>
      <w:r w:rsidRPr="00E9475D">
        <w:rPr>
          <w:sz w:val="24"/>
          <w:szCs w:val="24"/>
          <w:lang w:val="ru-RU"/>
        </w:rPr>
        <w:t xml:space="preserve"> библиографический указатель / составители С. И. Сычев ; при участии Е. С. </w:t>
      </w:r>
      <w:proofErr w:type="spellStart"/>
      <w:r w:rsidRPr="00E9475D">
        <w:rPr>
          <w:sz w:val="24"/>
          <w:szCs w:val="24"/>
          <w:lang w:val="ru-RU"/>
        </w:rPr>
        <w:t>Полиевской</w:t>
      </w:r>
      <w:proofErr w:type="spellEnd"/>
      <w:r w:rsidRPr="00E9475D">
        <w:rPr>
          <w:sz w:val="24"/>
          <w:szCs w:val="24"/>
          <w:lang w:val="ru-RU"/>
        </w:rPr>
        <w:t xml:space="preserve"> [и др.] ; ответственный редактор В. Т. Третьяков.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2018. — 224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978–5–7567–1000–7.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/122997.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681E43" w:rsidRDefault="00E9475D" w:rsidP="00E9475D">
      <w:pPr>
        <w:pStyle w:val="1"/>
        <w:numPr>
          <w:ilvl w:val="0"/>
          <w:numId w:val="0"/>
        </w:numPr>
        <w:ind w:firstLine="720"/>
        <w:rPr>
          <w:rFonts w:eastAsia="Times New Roman"/>
          <w:b w:val="0"/>
          <w:sz w:val="24"/>
          <w:szCs w:val="24"/>
          <w:lang w:val="ru-RU" w:eastAsia="ru-RU"/>
        </w:rPr>
      </w:pPr>
      <w:r w:rsidRPr="00E9475D">
        <w:rPr>
          <w:rFonts w:eastAsia="Times New Roman"/>
          <w:b w:val="0"/>
          <w:sz w:val="24"/>
          <w:szCs w:val="24"/>
          <w:lang w:val="ru-RU" w:eastAsia="ru-RU"/>
        </w:rPr>
        <w:t>Егоров В.В. Телевидение. Страницы</w:t>
      </w:r>
      <w:r>
        <w:rPr>
          <w:rFonts w:eastAsia="Times New Roman"/>
          <w:b w:val="0"/>
          <w:sz w:val="24"/>
          <w:szCs w:val="24"/>
          <w:lang w:val="ru-RU" w:eastAsia="ru-RU"/>
        </w:rPr>
        <w:t xml:space="preserve"> истории. - М.: Аспект Пресс.</w:t>
      </w:r>
    </w:p>
    <w:p w:rsidR="00E9475D" w:rsidRPr="00E9475D" w:rsidRDefault="00E9475D" w:rsidP="00E9475D">
      <w:pPr>
        <w:ind w:firstLine="720"/>
        <w:rPr>
          <w:b/>
          <w:i/>
          <w:sz w:val="24"/>
          <w:szCs w:val="24"/>
          <w:lang w:val="ru-RU"/>
        </w:rPr>
      </w:pPr>
      <w:r w:rsidRPr="00E9475D">
        <w:rPr>
          <w:b/>
          <w:i/>
          <w:sz w:val="24"/>
          <w:szCs w:val="24"/>
          <w:lang w:val="ru-RU"/>
        </w:rPr>
        <w:t>Дополнительная литература: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 w:rsidRPr="00E9475D">
        <w:rPr>
          <w:sz w:val="24"/>
          <w:szCs w:val="24"/>
          <w:lang w:val="ru-RU"/>
        </w:rPr>
        <w:t xml:space="preserve">Муратов, С.А. Телевидение в поисках телевидения. Хроника авторских наблюдений / С.А. Муратов. — 2-е изд., доп.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2009. — 280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978-5-211-05344-1.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/96228 (дата обращения: 11.11.2019).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proofErr w:type="spellStart"/>
      <w:r w:rsidRPr="00E9475D">
        <w:rPr>
          <w:sz w:val="24"/>
          <w:szCs w:val="24"/>
          <w:lang w:val="ru-RU"/>
        </w:rPr>
        <w:t>Чернышов</w:t>
      </w:r>
      <w:proofErr w:type="spellEnd"/>
      <w:r w:rsidRPr="00E9475D">
        <w:rPr>
          <w:sz w:val="24"/>
          <w:szCs w:val="24"/>
          <w:lang w:val="ru-RU"/>
        </w:rPr>
        <w:t xml:space="preserve">, А.В. </w:t>
      </w:r>
      <w:proofErr w:type="spellStart"/>
      <w:r w:rsidRPr="00E9475D">
        <w:rPr>
          <w:sz w:val="24"/>
          <w:szCs w:val="24"/>
          <w:lang w:val="ru-RU"/>
        </w:rPr>
        <w:t>Медиамузыка</w:t>
      </w:r>
      <w:proofErr w:type="spellEnd"/>
      <w:r w:rsidRPr="00E9475D">
        <w:rPr>
          <w:sz w:val="24"/>
          <w:szCs w:val="24"/>
          <w:lang w:val="ru-RU"/>
        </w:rPr>
        <w:t xml:space="preserve"> на </w:t>
      </w:r>
      <w:proofErr w:type="gramStart"/>
      <w:r w:rsidRPr="00E9475D">
        <w:rPr>
          <w:sz w:val="24"/>
          <w:szCs w:val="24"/>
          <w:lang w:val="ru-RU"/>
        </w:rPr>
        <w:t>телевидении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А.В. </w:t>
      </w:r>
      <w:proofErr w:type="spellStart"/>
      <w:r w:rsidRPr="00E9475D">
        <w:rPr>
          <w:sz w:val="24"/>
          <w:szCs w:val="24"/>
          <w:lang w:val="ru-RU"/>
        </w:rPr>
        <w:t>Чернышов</w:t>
      </w:r>
      <w:proofErr w:type="spellEnd"/>
      <w:r w:rsidRPr="00E9475D">
        <w:rPr>
          <w:sz w:val="24"/>
          <w:szCs w:val="24"/>
          <w:lang w:val="ru-RU"/>
        </w:rPr>
        <w:t xml:space="preserve">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2009. — 112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978-5-211-05435-6.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/96186 (дата обращения: 11.11.2019).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Третьяков В. Как стать знаменитым журналистом? М., </w:t>
      </w:r>
      <w:proofErr w:type="gramStart"/>
      <w:r w:rsidRPr="00E9475D">
        <w:rPr>
          <w:sz w:val="24"/>
          <w:szCs w:val="24"/>
          <w:lang w:val="ru-RU"/>
        </w:rPr>
        <w:t>2010  20</w:t>
      </w:r>
      <w:proofErr w:type="gramEnd"/>
      <w:r w:rsidRPr="00E9475D">
        <w:rPr>
          <w:sz w:val="24"/>
          <w:szCs w:val="24"/>
          <w:lang w:val="ru-RU"/>
        </w:rPr>
        <w:t xml:space="preserve"> экз..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Третьяков В.Т. Теория телевидения. - М.: </w:t>
      </w:r>
      <w:proofErr w:type="spellStart"/>
      <w:r w:rsidRPr="00E9475D">
        <w:rPr>
          <w:sz w:val="24"/>
          <w:szCs w:val="24"/>
          <w:lang w:val="ru-RU"/>
        </w:rPr>
        <w:t>Ладомир</w:t>
      </w:r>
      <w:proofErr w:type="spellEnd"/>
      <w:r w:rsidRPr="00E9475D">
        <w:rPr>
          <w:sz w:val="24"/>
          <w:szCs w:val="24"/>
          <w:lang w:val="ru-RU"/>
        </w:rPr>
        <w:t>, 2015.  – 20 экз.</w:t>
      </w:r>
    </w:p>
    <w:p w:rsid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>Третьяков В. Как стать знаменитым журналистом. 2.0: Курс лекций по теории и практике современной журналистики.</w:t>
      </w:r>
      <w:r>
        <w:rPr>
          <w:sz w:val="24"/>
          <w:szCs w:val="24"/>
          <w:lang w:val="ru-RU"/>
        </w:rPr>
        <w:t xml:space="preserve"> – М.: </w:t>
      </w:r>
      <w:proofErr w:type="spellStart"/>
      <w:r>
        <w:rPr>
          <w:sz w:val="24"/>
          <w:szCs w:val="24"/>
          <w:lang w:val="ru-RU"/>
        </w:rPr>
        <w:t>Ладомир</w:t>
      </w:r>
      <w:proofErr w:type="spellEnd"/>
      <w:r>
        <w:rPr>
          <w:sz w:val="24"/>
          <w:szCs w:val="24"/>
          <w:lang w:val="ru-RU"/>
        </w:rPr>
        <w:t>, 2016. – 15 экз.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proofErr w:type="spellStart"/>
      <w:r w:rsidRPr="00E9475D">
        <w:rPr>
          <w:sz w:val="24"/>
          <w:szCs w:val="24"/>
          <w:lang w:val="ru-RU"/>
        </w:rPr>
        <w:t>Бачило</w:t>
      </w:r>
      <w:proofErr w:type="spellEnd"/>
      <w:r w:rsidRPr="00E9475D">
        <w:rPr>
          <w:sz w:val="24"/>
          <w:szCs w:val="24"/>
          <w:lang w:val="ru-RU"/>
        </w:rPr>
        <w:t xml:space="preserve"> И. Л., Лопатин В. Н., Федотов М. А. Информационное право: Учебник / Под ред. Акад. РАН Б. Н. </w:t>
      </w:r>
      <w:proofErr w:type="spellStart"/>
      <w:r w:rsidRPr="00E9475D">
        <w:rPr>
          <w:sz w:val="24"/>
          <w:szCs w:val="24"/>
          <w:lang w:val="ru-RU"/>
        </w:rPr>
        <w:t>Топорнина</w:t>
      </w:r>
      <w:proofErr w:type="spellEnd"/>
      <w:r w:rsidRPr="00E9475D">
        <w:rPr>
          <w:sz w:val="24"/>
          <w:szCs w:val="24"/>
          <w:lang w:val="ru-RU"/>
        </w:rPr>
        <w:t>. СПб.: Изд-во «Юридический центр Пресс», 2012 – 12 экз...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Ловцов, Д.А. 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2019-08-23 / Д.А. Ловцов.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РГУП, 2011. — 228 с. — ISBN 978-5-93916-270-8.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https://e.lanbook.com/book/123143.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Савельев, Д.А. Информационное право и электронное государство. Вводный </w:t>
      </w:r>
      <w:proofErr w:type="gramStart"/>
      <w:r w:rsidRPr="00E9475D">
        <w:rPr>
          <w:sz w:val="24"/>
          <w:szCs w:val="24"/>
          <w:lang w:val="ru-RU"/>
        </w:rPr>
        <w:t>курс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Д.А. Савельев. — Санкт-</w:t>
      </w:r>
      <w:proofErr w:type="gramStart"/>
      <w:r w:rsidRPr="00E9475D">
        <w:rPr>
          <w:sz w:val="24"/>
          <w:szCs w:val="24"/>
          <w:lang w:val="ru-RU"/>
        </w:rPr>
        <w:t>Петербург :</w:t>
      </w:r>
      <w:proofErr w:type="gramEnd"/>
      <w:r w:rsidRPr="00E9475D">
        <w:rPr>
          <w:sz w:val="24"/>
          <w:szCs w:val="24"/>
          <w:lang w:val="ru-RU"/>
        </w:rPr>
        <w:t xml:space="preserve"> НИУ ИТМО, 2012. — 71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https://e.lanbook.com/book/7086.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: в 2 частях / О.В. Ахрамеева, И.Ф. </w:t>
      </w:r>
      <w:proofErr w:type="spellStart"/>
      <w:r w:rsidRPr="00E9475D">
        <w:rPr>
          <w:sz w:val="24"/>
          <w:szCs w:val="24"/>
          <w:lang w:val="ru-RU"/>
        </w:rPr>
        <w:t>Дедюхина</w:t>
      </w:r>
      <w:proofErr w:type="spellEnd"/>
      <w:r w:rsidRPr="00E9475D">
        <w:rPr>
          <w:sz w:val="24"/>
          <w:szCs w:val="24"/>
          <w:lang w:val="ru-RU"/>
        </w:rPr>
        <w:t xml:space="preserve">, О.В. Жданова, Н.В. Мирошниченко. — </w:t>
      </w:r>
      <w:proofErr w:type="gramStart"/>
      <w:r w:rsidRPr="00E9475D">
        <w:rPr>
          <w:sz w:val="24"/>
          <w:szCs w:val="24"/>
          <w:lang w:val="ru-RU"/>
        </w:rPr>
        <w:t>Ставрополь :</w:t>
      </w:r>
      <w:proofErr w:type="gramEnd"/>
      <w:r w:rsidRPr="00E9475D">
        <w:rPr>
          <w:sz w:val="24"/>
          <w:szCs w:val="24"/>
          <w:lang w:val="ru-RU"/>
        </w:rPr>
        <w:t xml:space="preserve"> </w:t>
      </w:r>
      <w:proofErr w:type="spellStart"/>
      <w:r w:rsidRPr="00E9475D">
        <w:rPr>
          <w:sz w:val="24"/>
          <w:szCs w:val="24"/>
          <w:lang w:val="ru-RU"/>
        </w:rPr>
        <w:t>СтГАУ</w:t>
      </w:r>
      <w:proofErr w:type="spellEnd"/>
      <w:r w:rsidRPr="00E9475D">
        <w:rPr>
          <w:sz w:val="24"/>
          <w:szCs w:val="24"/>
          <w:lang w:val="ru-RU"/>
        </w:rPr>
        <w:t xml:space="preserve">, [б. г.]. — Часть 1 — 2015. — 41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</w:t>
      </w:r>
      <w:proofErr w:type="gramStart"/>
      <w:r w:rsidRPr="00E9475D">
        <w:rPr>
          <w:sz w:val="24"/>
          <w:szCs w:val="24"/>
          <w:lang w:val="ru-RU"/>
        </w:rPr>
        <w:t>https://e.lanbook.com/book/82215 .</w:t>
      </w:r>
      <w:proofErr w:type="gramEnd"/>
      <w:r w:rsidRPr="00E9475D">
        <w:rPr>
          <w:sz w:val="24"/>
          <w:szCs w:val="24"/>
          <w:lang w:val="ru-RU"/>
        </w:rPr>
        <w:t xml:space="preserve">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: в 2 частях / О.В. Ахрамеева, И.Ф. </w:t>
      </w:r>
      <w:proofErr w:type="spellStart"/>
      <w:r w:rsidRPr="00E9475D">
        <w:rPr>
          <w:sz w:val="24"/>
          <w:szCs w:val="24"/>
          <w:lang w:val="ru-RU"/>
        </w:rPr>
        <w:t>Дедюхина</w:t>
      </w:r>
      <w:proofErr w:type="spellEnd"/>
      <w:r w:rsidRPr="00E9475D">
        <w:rPr>
          <w:sz w:val="24"/>
          <w:szCs w:val="24"/>
          <w:lang w:val="ru-RU"/>
        </w:rPr>
        <w:t xml:space="preserve">, О.В. Жданова, Н.В. Мирошниченко. — </w:t>
      </w:r>
      <w:proofErr w:type="gramStart"/>
      <w:r w:rsidRPr="00E9475D">
        <w:rPr>
          <w:sz w:val="24"/>
          <w:szCs w:val="24"/>
          <w:lang w:val="ru-RU"/>
        </w:rPr>
        <w:t>Ставрополь :</w:t>
      </w:r>
      <w:proofErr w:type="gramEnd"/>
      <w:r w:rsidRPr="00E9475D">
        <w:rPr>
          <w:sz w:val="24"/>
          <w:szCs w:val="24"/>
          <w:lang w:val="ru-RU"/>
        </w:rPr>
        <w:t xml:space="preserve"> </w:t>
      </w:r>
      <w:proofErr w:type="spellStart"/>
      <w:r w:rsidRPr="00E9475D">
        <w:rPr>
          <w:sz w:val="24"/>
          <w:szCs w:val="24"/>
          <w:lang w:val="ru-RU"/>
        </w:rPr>
        <w:t>СтГАУ</w:t>
      </w:r>
      <w:proofErr w:type="spellEnd"/>
      <w:r w:rsidRPr="00E9475D">
        <w:rPr>
          <w:sz w:val="24"/>
          <w:szCs w:val="24"/>
          <w:lang w:val="ru-RU"/>
        </w:rPr>
        <w:t xml:space="preserve">, [б. г.]. — Часть 2 — 2015. — 58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https://e.lanbook.com/book/82216.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Рихтер, А.Г. Правовые основы </w:t>
      </w:r>
      <w:proofErr w:type="gramStart"/>
      <w:r w:rsidRPr="00E9475D">
        <w:rPr>
          <w:sz w:val="24"/>
          <w:szCs w:val="24"/>
          <w:lang w:val="ru-RU"/>
        </w:rPr>
        <w:t>журналистики :</w:t>
      </w:r>
      <w:proofErr w:type="gramEnd"/>
      <w:r w:rsidRPr="00E9475D">
        <w:rPr>
          <w:sz w:val="24"/>
          <w:szCs w:val="24"/>
          <w:lang w:val="ru-RU"/>
        </w:rPr>
        <w:t xml:space="preserve"> учебник / А.Г. Рихтер.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</w:t>
      </w:r>
      <w:r w:rsidRPr="00E9475D">
        <w:rPr>
          <w:sz w:val="24"/>
          <w:szCs w:val="24"/>
          <w:lang w:val="ru-RU"/>
        </w:rPr>
        <w:lastRenderedPageBreak/>
        <w:t xml:space="preserve">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2002. — 352 с. — ISBN 5-211-04556-4.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https://e.lanbook.com/book/10203.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Рихтер, А.Г. Правовые основы </w:t>
      </w:r>
      <w:proofErr w:type="gramStart"/>
      <w:r w:rsidRPr="00E9475D">
        <w:rPr>
          <w:sz w:val="24"/>
          <w:szCs w:val="24"/>
          <w:lang w:val="ru-RU"/>
        </w:rPr>
        <w:t>журналистики :</w:t>
      </w:r>
      <w:proofErr w:type="gramEnd"/>
      <w:r w:rsidRPr="00E9475D">
        <w:rPr>
          <w:sz w:val="24"/>
          <w:szCs w:val="24"/>
          <w:lang w:val="ru-RU"/>
        </w:rPr>
        <w:t xml:space="preserve"> учебник / А.Г. Рихтер.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>, 2009. — 20 экз.</w:t>
      </w:r>
    </w:p>
    <w:p w:rsidR="00E9475D" w:rsidRDefault="00E9475D" w:rsidP="00E9475D">
      <w:pPr>
        <w:contextualSpacing/>
        <w:jc w:val="both"/>
        <w:rPr>
          <w:sz w:val="24"/>
          <w:szCs w:val="24"/>
          <w:lang w:val="ru-RU"/>
        </w:rPr>
      </w:pPr>
    </w:p>
    <w:p w:rsidR="00E9475D" w:rsidRDefault="00E9475D" w:rsidP="00E9475D">
      <w:pPr>
        <w:contextualSpacing/>
        <w:jc w:val="both"/>
        <w:rPr>
          <w:sz w:val="24"/>
          <w:szCs w:val="24"/>
          <w:lang w:val="ru-RU"/>
        </w:rPr>
      </w:pPr>
    </w:p>
    <w:p w:rsidR="005F2AE3" w:rsidRPr="00E74AD0" w:rsidRDefault="00602B36" w:rsidP="005F2AE3">
      <w:pPr>
        <w:pStyle w:val="1"/>
        <w:widowControl/>
        <w:numPr>
          <w:ilvl w:val="1"/>
          <w:numId w:val="1"/>
        </w:numPr>
        <w:tabs>
          <w:tab w:val="clear" w:pos="576"/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/>
        </w:rPr>
      </w:pPr>
      <w:bookmarkStart w:id="20" w:name="_Toc513735955"/>
      <w:bookmarkStart w:id="21" w:name="_Toc514330355"/>
      <w:bookmarkEnd w:id="18"/>
      <w:bookmarkEnd w:id="19"/>
      <w:r>
        <w:rPr>
          <w:sz w:val="24"/>
          <w:szCs w:val="24"/>
          <w:lang w:val="ru-RU"/>
        </w:rPr>
        <w:t>10</w:t>
      </w:r>
      <w:r w:rsidR="005F2AE3" w:rsidRPr="00E74AD0">
        <w:rPr>
          <w:sz w:val="24"/>
          <w:szCs w:val="24"/>
          <w:lang w:val="ru-RU"/>
        </w:rPr>
        <w:t>. Описание материально-технической базы, необходимой для проведения практики</w:t>
      </w:r>
      <w:bookmarkEnd w:id="20"/>
      <w:bookmarkEnd w:id="21"/>
    </w:p>
    <w:p w:rsidR="005F2AE3" w:rsidRPr="00A91DFE" w:rsidRDefault="000F29A5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Профессионально-ознакомительная</w:t>
      </w:r>
      <w:r w:rsidR="005F2AE3" w:rsidRPr="00A91DFE">
        <w:rPr>
          <w:sz w:val="24"/>
          <w:szCs w:val="28"/>
          <w:lang w:val="ru-RU"/>
        </w:rPr>
        <w:t xml:space="preserve"> практика организуется на базе </w:t>
      </w:r>
      <w:r>
        <w:rPr>
          <w:sz w:val="24"/>
          <w:szCs w:val="28"/>
          <w:lang w:val="ru-RU"/>
        </w:rPr>
        <w:t>и оборудовании Учебной студии ВШТ МГУ</w:t>
      </w:r>
      <w:r w:rsidR="005F2AE3" w:rsidRPr="00A91DFE">
        <w:rPr>
          <w:sz w:val="24"/>
          <w:szCs w:val="28"/>
          <w:lang w:val="ru-RU"/>
        </w:rPr>
        <w:t xml:space="preserve">. </w:t>
      </w:r>
    </w:p>
    <w:p w:rsidR="005F2AE3" w:rsidRPr="00A91DFE" w:rsidRDefault="005F2AE3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 w:rsidRPr="00A91DFE">
        <w:rPr>
          <w:sz w:val="24"/>
          <w:szCs w:val="28"/>
          <w:lang w:val="ru-RU"/>
        </w:rPr>
        <w:t>Защита отчетов по практике проводится в аудиториях, оснащенных мультимедийными средствами обучения, и компьютерных классах с выходом в Интернет.</w:t>
      </w:r>
    </w:p>
    <w:p w:rsidR="00F31262" w:rsidRDefault="000F29A5" w:rsidP="00E74AD0">
      <w:pPr>
        <w:widowControl/>
        <w:ind w:left="57" w:right="57" w:firstLine="720"/>
        <w:jc w:val="both"/>
        <w:rPr>
          <w:b/>
          <w:sz w:val="24"/>
          <w:szCs w:val="24"/>
          <w:lang w:val="ru-RU" w:eastAsia="en-US"/>
        </w:rPr>
      </w:pPr>
      <w:r w:rsidRPr="000F29A5">
        <w:rPr>
          <w:b/>
          <w:sz w:val="24"/>
          <w:szCs w:val="24"/>
          <w:lang w:val="ru-RU" w:eastAsia="en-US"/>
        </w:rPr>
        <w:t xml:space="preserve">Оснащенность </w:t>
      </w:r>
      <w:r w:rsidR="00F31262">
        <w:rPr>
          <w:b/>
          <w:sz w:val="24"/>
          <w:szCs w:val="24"/>
          <w:lang w:val="ru-RU" w:eastAsia="en-US"/>
        </w:rPr>
        <w:t>Учебной студии ВШТ МГУ:</w:t>
      </w:r>
    </w:p>
    <w:p w:rsidR="00FD34D4" w:rsidRPr="003A171A" w:rsidRDefault="000F29A5" w:rsidP="00E74AD0">
      <w:pPr>
        <w:widowControl/>
        <w:ind w:left="57" w:right="57" w:firstLine="720"/>
        <w:jc w:val="both"/>
        <w:rPr>
          <w:sz w:val="24"/>
          <w:szCs w:val="24"/>
          <w:lang w:val="ru-RU" w:eastAsia="en-US"/>
        </w:rPr>
      </w:pPr>
      <w:r w:rsidRPr="003A171A">
        <w:rPr>
          <w:sz w:val="24"/>
          <w:szCs w:val="24"/>
          <w:lang w:val="ru-RU" w:eastAsia="en-US"/>
        </w:rPr>
        <w:t>Стойка микшерная (1 шт.), шкаф телеком</w:t>
      </w:r>
      <w:r w:rsidR="00F31262" w:rsidRPr="003A171A">
        <w:rPr>
          <w:sz w:val="24"/>
          <w:szCs w:val="24"/>
          <w:lang w:val="ru-RU" w:eastAsia="en-US"/>
        </w:rPr>
        <w:t>м</w:t>
      </w:r>
      <w:r w:rsidRPr="003A171A">
        <w:rPr>
          <w:sz w:val="24"/>
          <w:szCs w:val="24"/>
          <w:lang w:val="ru-RU" w:eastAsia="en-US"/>
        </w:rPr>
        <w:t xml:space="preserve">уникационный (1 шт.), </w:t>
      </w:r>
      <w:proofErr w:type="spellStart"/>
      <w:r w:rsidRPr="003A171A">
        <w:rPr>
          <w:sz w:val="24"/>
          <w:szCs w:val="24"/>
          <w:lang w:val="ru-RU" w:eastAsia="en-US"/>
        </w:rPr>
        <w:t>видеомикшер</w:t>
      </w:r>
      <w:proofErr w:type="spellEnd"/>
      <w:r w:rsidRPr="003A171A">
        <w:rPr>
          <w:sz w:val="24"/>
          <w:szCs w:val="24"/>
          <w:lang w:val="ru-RU" w:eastAsia="en-US"/>
        </w:rPr>
        <w:t xml:space="preserve"> SONY (1 шт.), аудиом</w:t>
      </w:r>
      <w:r w:rsidR="00F31262" w:rsidRPr="003A171A">
        <w:rPr>
          <w:sz w:val="24"/>
          <w:szCs w:val="24"/>
          <w:lang w:val="ru-RU" w:eastAsia="en-US"/>
        </w:rPr>
        <w:t xml:space="preserve">икшер YAMAHA (1 шт.), </w:t>
      </w:r>
      <w:proofErr w:type="spellStart"/>
      <w:r w:rsidR="00F31262" w:rsidRPr="003A171A">
        <w:rPr>
          <w:sz w:val="24"/>
          <w:szCs w:val="24"/>
          <w:lang w:val="ru-RU" w:eastAsia="en-US"/>
        </w:rPr>
        <w:t>видеорекор</w:t>
      </w:r>
      <w:r w:rsidRPr="003A171A">
        <w:rPr>
          <w:sz w:val="24"/>
          <w:szCs w:val="24"/>
          <w:lang w:val="ru-RU" w:eastAsia="en-US"/>
        </w:rPr>
        <w:t>дер</w:t>
      </w:r>
      <w:proofErr w:type="spellEnd"/>
      <w:r w:rsidRPr="003A171A">
        <w:rPr>
          <w:sz w:val="24"/>
          <w:szCs w:val="24"/>
          <w:lang w:val="ru-RU" w:eastAsia="en-US"/>
        </w:rPr>
        <w:t xml:space="preserve"> SONY (2 шт.), ноутбук </w:t>
      </w:r>
      <w:proofErr w:type="spellStart"/>
      <w:r w:rsidRPr="003A171A">
        <w:rPr>
          <w:sz w:val="24"/>
          <w:szCs w:val="24"/>
          <w:lang w:val="ru-RU" w:eastAsia="en-US"/>
        </w:rPr>
        <w:t>Samsung</w:t>
      </w:r>
      <w:proofErr w:type="spellEnd"/>
      <w:r w:rsidRPr="003A171A">
        <w:rPr>
          <w:sz w:val="24"/>
          <w:szCs w:val="24"/>
          <w:lang w:val="ru-RU" w:eastAsia="en-US"/>
        </w:rPr>
        <w:t xml:space="preserve"> (1 шт.), аудиоколонки (2 шт.), </w:t>
      </w:r>
      <w:proofErr w:type="spellStart"/>
      <w:r w:rsidRPr="003A171A">
        <w:rPr>
          <w:sz w:val="24"/>
          <w:szCs w:val="24"/>
          <w:lang w:val="ru-RU" w:eastAsia="en-US"/>
        </w:rPr>
        <w:t>аудиомониторы</w:t>
      </w:r>
      <w:proofErr w:type="spellEnd"/>
      <w:r w:rsidRPr="003A171A">
        <w:rPr>
          <w:sz w:val="24"/>
          <w:szCs w:val="24"/>
          <w:lang w:val="ru-RU" w:eastAsia="en-US"/>
        </w:rPr>
        <w:t xml:space="preserve"> (4 шт.), ТВ </w:t>
      </w:r>
      <w:proofErr w:type="spellStart"/>
      <w:r w:rsidRPr="003A171A">
        <w:rPr>
          <w:sz w:val="24"/>
          <w:szCs w:val="24"/>
          <w:lang w:val="ru-RU" w:eastAsia="en-US"/>
        </w:rPr>
        <w:t>Samsung</w:t>
      </w:r>
      <w:proofErr w:type="spellEnd"/>
      <w:r w:rsidRPr="003A171A">
        <w:rPr>
          <w:sz w:val="24"/>
          <w:szCs w:val="24"/>
          <w:lang w:val="ru-RU" w:eastAsia="en-US"/>
        </w:rPr>
        <w:t xml:space="preserve"> 55 (1 шт.), ТВ </w:t>
      </w:r>
      <w:proofErr w:type="spellStart"/>
      <w:r w:rsidRPr="003A171A">
        <w:rPr>
          <w:sz w:val="24"/>
          <w:szCs w:val="24"/>
          <w:lang w:val="ru-RU" w:eastAsia="en-US"/>
        </w:rPr>
        <w:t>Panasonic</w:t>
      </w:r>
      <w:proofErr w:type="spellEnd"/>
      <w:r w:rsidRPr="003A171A">
        <w:rPr>
          <w:sz w:val="24"/>
          <w:szCs w:val="24"/>
          <w:lang w:val="ru-RU" w:eastAsia="en-US"/>
        </w:rPr>
        <w:t xml:space="preserve"> 55 (1 шт.), стойка под ТВ (2 шт.), софиты (8 шт.), </w:t>
      </w:r>
      <w:proofErr w:type="spellStart"/>
      <w:r w:rsidRPr="003A171A">
        <w:rPr>
          <w:sz w:val="24"/>
          <w:szCs w:val="24"/>
          <w:lang w:val="ru-RU" w:eastAsia="en-US"/>
        </w:rPr>
        <w:t>дидалайт</w:t>
      </w:r>
      <w:proofErr w:type="spellEnd"/>
      <w:r w:rsidRPr="003A171A">
        <w:rPr>
          <w:sz w:val="24"/>
          <w:szCs w:val="24"/>
          <w:lang w:val="ru-RU" w:eastAsia="en-US"/>
        </w:rPr>
        <w:t xml:space="preserve"> (1 комплект), тумба металлическая (1 шт.), зеркало (1 шт.), </w:t>
      </w:r>
      <w:proofErr w:type="spellStart"/>
      <w:r w:rsidRPr="003A171A">
        <w:rPr>
          <w:sz w:val="24"/>
          <w:szCs w:val="24"/>
          <w:lang w:val="ru-RU" w:eastAsia="en-US"/>
        </w:rPr>
        <w:t>видеосуфлер</w:t>
      </w:r>
      <w:proofErr w:type="spellEnd"/>
      <w:r w:rsidRPr="003A171A">
        <w:rPr>
          <w:sz w:val="24"/>
          <w:szCs w:val="24"/>
          <w:lang w:val="ru-RU" w:eastAsia="en-US"/>
        </w:rPr>
        <w:t xml:space="preserve"> на </w:t>
      </w:r>
      <w:r w:rsidR="00F31262" w:rsidRPr="003A171A">
        <w:rPr>
          <w:sz w:val="24"/>
          <w:szCs w:val="24"/>
          <w:lang w:val="ru-RU" w:eastAsia="en-US"/>
        </w:rPr>
        <w:t>ш</w:t>
      </w:r>
      <w:r w:rsidRPr="003A171A">
        <w:rPr>
          <w:sz w:val="24"/>
          <w:szCs w:val="24"/>
          <w:lang w:val="ru-RU" w:eastAsia="en-US"/>
        </w:rPr>
        <w:t>тативе (1 шт.), диван (1 шт.), стулья ученические (25 шт.), стулья для съемки (2 шт.),</w:t>
      </w:r>
      <w:r w:rsidR="003A171A">
        <w:rPr>
          <w:sz w:val="24"/>
          <w:szCs w:val="24"/>
          <w:lang w:val="ru-RU" w:eastAsia="en-US"/>
        </w:rPr>
        <w:t xml:space="preserve"> </w:t>
      </w:r>
      <w:r w:rsidRPr="003A171A">
        <w:rPr>
          <w:sz w:val="24"/>
          <w:szCs w:val="24"/>
          <w:lang w:val="ru-RU" w:eastAsia="en-US"/>
        </w:rPr>
        <w:t xml:space="preserve">кресло преподавательское (1 шт.), стол (2 </w:t>
      </w:r>
      <w:proofErr w:type="spellStart"/>
      <w:r w:rsidRPr="003A171A">
        <w:rPr>
          <w:sz w:val="24"/>
          <w:szCs w:val="24"/>
          <w:lang w:val="ru-RU" w:eastAsia="en-US"/>
        </w:rPr>
        <w:t>шт</w:t>
      </w:r>
      <w:proofErr w:type="spellEnd"/>
      <w:r w:rsidRPr="003A171A">
        <w:rPr>
          <w:sz w:val="24"/>
          <w:szCs w:val="24"/>
          <w:lang w:val="ru-RU" w:eastAsia="en-US"/>
        </w:rPr>
        <w:t xml:space="preserve">,), </w:t>
      </w:r>
      <w:proofErr w:type="spellStart"/>
      <w:r w:rsidRPr="003A171A">
        <w:rPr>
          <w:sz w:val="24"/>
          <w:szCs w:val="24"/>
          <w:lang w:val="ru-RU" w:eastAsia="en-US"/>
        </w:rPr>
        <w:t>аудиоусилитель</w:t>
      </w:r>
      <w:proofErr w:type="spellEnd"/>
      <w:r w:rsidRPr="003A171A">
        <w:rPr>
          <w:sz w:val="24"/>
          <w:szCs w:val="24"/>
          <w:lang w:val="ru-RU" w:eastAsia="en-US"/>
        </w:rPr>
        <w:t xml:space="preserve"> (1 шт.), стойка микрофонная (2 шт.), </w:t>
      </w:r>
      <w:proofErr w:type="spellStart"/>
      <w:r w:rsidRPr="003A171A">
        <w:rPr>
          <w:sz w:val="24"/>
          <w:szCs w:val="24"/>
          <w:lang w:val="ru-RU" w:eastAsia="en-US"/>
        </w:rPr>
        <w:t>хаб</w:t>
      </w:r>
      <w:proofErr w:type="spellEnd"/>
      <w:r w:rsidRPr="003A171A">
        <w:rPr>
          <w:sz w:val="24"/>
          <w:szCs w:val="24"/>
          <w:lang w:val="ru-RU" w:eastAsia="en-US"/>
        </w:rPr>
        <w:t xml:space="preserve"> (1 шт.), штатив для камеры (2 шт.), рабочее место ведущего (1 шт.), огнетушитель (2 шт.), система оповещения (4 шт.)</w:t>
      </w:r>
    </w:p>
    <w:p w:rsidR="005F2AE3" w:rsidRPr="00E63570" w:rsidRDefault="005F2AE3" w:rsidP="005F2AE3">
      <w:pPr>
        <w:numPr>
          <w:ilvl w:val="0"/>
          <w:numId w:val="1"/>
        </w:numPr>
        <w:ind w:left="57" w:firstLine="720"/>
        <w:jc w:val="both"/>
        <w:outlineLvl w:val="0"/>
        <w:rPr>
          <w:b/>
          <w:bCs/>
          <w:sz w:val="24"/>
          <w:szCs w:val="24"/>
          <w:lang w:val="ru-RU" w:eastAsia="ru-RU"/>
        </w:rPr>
      </w:pPr>
      <w:bookmarkStart w:id="22" w:name="_Toc479851349"/>
      <w:bookmarkStart w:id="23" w:name="_Toc481932507"/>
      <w:bookmarkStart w:id="24" w:name="_Toc514330356"/>
      <w:r w:rsidRPr="00E63570">
        <w:rPr>
          <w:b/>
          <w:bCs/>
          <w:sz w:val="24"/>
          <w:szCs w:val="28"/>
          <w:lang w:val="ru-RU" w:eastAsia="ru-RU"/>
        </w:rPr>
        <w:t>1</w:t>
      </w:r>
      <w:r w:rsidR="00602B36">
        <w:rPr>
          <w:b/>
          <w:bCs/>
          <w:sz w:val="24"/>
          <w:szCs w:val="28"/>
          <w:lang w:val="ru-RU" w:eastAsia="ru-RU"/>
        </w:rPr>
        <w:t>1</w:t>
      </w:r>
      <w:r w:rsidRPr="00E63570">
        <w:rPr>
          <w:b/>
          <w:bCs/>
          <w:sz w:val="24"/>
          <w:szCs w:val="28"/>
          <w:lang w:val="ru-RU" w:eastAsia="ru-RU"/>
        </w:rPr>
        <w:t xml:space="preserve">. </w:t>
      </w:r>
      <w:bookmarkEnd w:id="22"/>
      <w:bookmarkEnd w:id="23"/>
      <w:r w:rsidRPr="00E63570">
        <w:rPr>
          <w:b/>
          <w:bCs/>
          <w:sz w:val="24"/>
          <w:szCs w:val="24"/>
          <w:lang w:val="ru-RU" w:eastAsia="ru-RU"/>
        </w:rPr>
        <w:t>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  <w:bookmarkEnd w:id="24"/>
    </w:p>
    <w:p w:rsidR="005F2AE3" w:rsidRPr="00E63570" w:rsidRDefault="005F2AE3" w:rsidP="005F2AE3">
      <w:pPr>
        <w:ind w:left="57" w:firstLine="720"/>
        <w:jc w:val="both"/>
        <w:rPr>
          <w:sz w:val="24"/>
          <w:szCs w:val="24"/>
          <w:lang w:val="ru-RU" w:eastAsia="ru-RU"/>
        </w:rPr>
      </w:pPr>
      <w:r w:rsidRPr="00E63570">
        <w:rPr>
          <w:sz w:val="24"/>
          <w:szCs w:val="24"/>
          <w:lang w:val="ru-RU" w:eastAsia="ru-RU"/>
        </w:rPr>
        <w:t>(при наличии факта зачисления обучающихся с конкретной нозологией)</w:t>
      </w:r>
    </w:p>
    <w:p w:rsidR="005F2AE3" w:rsidRPr="00E74AD0" w:rsidRDefault="005F2AE3" w:rsidP="005F2AE3">
      <w:pPr>
        <w:ind w:left="57" w:right="57" w:firstLine="720"/>
        <w:jc w:val="both"/>
        <w:rPr>
          <w:sz w:val="24"/>
          <w:szCs w:val="24"/>
          <w:lang w:val="ru-RU" w:eastAsia="ru-RU"/>
        </w:rPr>
      </w:pP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При необходимости</w:t>
      </w:r>
      <w:r w:rsidR="00A31891">
        <w:rPr>
          <w:sz w:val="24"/>
          <w:szCs w:val="24"/>
          <w:lang w:val="ru-RU" w:eastAsia="ru-RU"/>
        </w:rPr>
        <w:t xml:space="preserve"> </w:t>
      </w:r>
      <w:r w:rsidRPr="00E74AD0">
        <w:rPr>
          <w:sz w:val="24"/>
          <w:szCs w:val="24"/>
          <w:lang w:val="ru-RU" w:eastAsia="ru-RU"/>
        </w:rPr>
        <w:t>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E74AD0">
        <w:rPr>
          <w:sz w:val="24"/>
          <w:szCs w:val="24"/>
          <w:lang w:val="ru-RU" w:eastAsia="ru-RU"/>
        </w:rPr>
        <w:t>симуляционных</w:t>
      </w:r>
      <w:proofErr w:type="spellEnd"/>
      <w:r w:rsidRPr="00E74AD0">
        <w:rPr>
          <w:sz w:val="24"/>
          <w:szCs w:val="24"/>
          <w:lang w:val="ru-RU" w:eastAsia="ru-RU"/>
        </w:rPr>
        <w:t xml:space="preserve"> технологий;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E74AD0">
        <w:rPr>
          <w:sz w:val="24"/>
          <w:szCs w:val="24"/>
          <w:lang w:val="ru-RU" w:eastAsia="ru-RU"/>
        </w:rPr>
        <w:t>вебинаров</w:t>
      </w:r>
      <w:proofErr w:type="spellEnd"/>
      <w:r w:rsidRPr="00E74AD0">
        <w:rPr>
          <w:sz w:val="24"/>
          <w:szCs w:val="24"/>
          <w:lang w:val="ru-RU" w:eastAsia="ru-RU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семинаров, выступление с докладами и защитой выполненных работ, проведение тренингов, организации коллективной работы;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применение дистанционных образовательных технологий для организации форм текущего и промежуточного контроля;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040EDE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lastRenderedPageBreak/>
        <w:t>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8F3B66" w:rsidRPr="004C0782" w:rsidRDefault="008F3B66" w:rsidP="008F3B66">
      <w:pPr>
        <w:widowControl/>
        <w:suppressAutoHyphens w:val="0"/>
        <w:ind w:firstLine="567"/>
        <w:jc w:val="both"/>
        <w:rPr>
          <w:rFonts w:eastAsia="Times New Roman"/>
          <w:bCs/>
          <w:color w:val="000000"/>
          <w:sz w:val="24"/>
          <w:szCs w:val="24"/>
          <w:lang w:val="ru-RU" w:eastAsia="ru-RU"/>
        </w:rPr>
      </w:pPr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 </w:t>
      </w:r>
      <w:proofErr w:type="spellStart"/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>абилитации</w:t>
      </w:r>
      <w:proofErr w:type="spellEnd"/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proofErr w:type="gramStart"/>
      <w:r w:rsidRPr="004C0782">
        <w:rPr>
          <w:sz w:val="24"/>
          <w:szCs w:val="24"/>
          <w:lang w:val="ru-RU" w:eastAsia="en-US"/>
        </w:rPr>
        <w:t>При прохождения</w:t>
      </w:r>
      <w:proofErr w:type="gramEnd"/>
      <w:r w:rsidRPr="004C0782">
        <w:rPr>
          <w:sz w:val="24"/>
          <w:szCs w:val="24"/>
          <w:lang w:val="ru-RU" w:eastAsia="en-US"/>
        </w:rPr>
        <w:t xml:space="preserve"> практики обеспечивается соблюдение следующих требований: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- допускается присутствие помощника (сопровождающего), </w:t>
      </w:r>
      <w:proofErr w:type="spellStart"/>
      <w:r w:rsidRPr="004C0782">
        <w:rPr>
          <w:sz w:val="24"/>
          <w:szCs w:val="24"/>
          <w:lang w:val="ru-RU" w:eastAsia="en-US"/>
        </w:rPr>
        <w:t>сурдопереводчиков</w:t>
      </w:r>
      <w:proofErr w:type="spellEnd"/>
      <w:r w:rsidRPr="004C0782">
        <w:rPr>
          <w:sz w:val="24"/>
          <w:szCs w:val="24"/>
          <w:lang w:val="ru-RU" w:eastAsia="en-US"/>
        </w:rPr>
        <w:t xml:space="preserve"> и </w:t>
      </w:r>
      <w:proofErr w:type="spellStart"/>
      <w:r w:rsidRPr="004C0782">
        <w:rPr>
          <w:sz w:val="24"/>
          <w:szCs w:val="24"/>
          <w:lang w:val="ru-RU" w:eastAsia="en-US"/>
        </w:rPr>
        <w:t>тифлосурдопереводчиков</w:t>
      </w:r>
      <w:proofErr w:type="spellEnd"/>
      <w:r w:rsidRPr="004C0782">
        <w:rPr>
          <w:sz w:val="24"/>
          <w:szCs w:val="24"/>
          <w:lang w:val="ru-RU" w:eastAsia="en-US"/>
        </w:rPr>
        <w:t>, оказывающих обучающимся инвалидам необходимую техническую помощь с учетом их индивидуальных особенностей;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- пользование необходимыми техническими средствами при прохождении практики с учетом их индивидуальных особенностей;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- вся сопровождающая практику документация (рабочая программа, задание и др.) доводится до сведения обучающихся инвалидов в доступной для них форме.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В зависимости </w:t>
      </w:r>
      <w:proofErr w:type="gramStart"/>
      <w:r w:rsidRPr="004C0782">
        <w:rPr>
          <w:sz w:val="24"/>
          <w:szCs w:val="24"/>
          <w:lang w:val="ru-RU" w:eastAsia="en-US"/>
        </w:rPr>
        <w:t>от</w:t>
      </w:r>
      <w:r w:rsidR="00F31262">
        <w:rPr>
          <w:sz w:val="24"/>
          <w:szCs w:val="24"/>
          <w:lang w:val="ru-RU" w:eastAsia="en-US"/>
        </w:rPr>
        <w:t xml:space="preserve"> </w:t>
      </w:r>
      <w:r w:rsidR="00660FBE">
        <w:rPr>
          <w:sz w:val="24"/>
          <w:szCs w:val="24"/>
          <w:lang w:val="ru-RU" w:eastAsia="en-US"/>
        </w:rPr>
        <w:t xml:space="preserve">индивидуальных </w:t>
      </w:r>
      <w:r w:rsidRPr="004C0782">
        <w:rPr>
          <w:sz w:val="24"/>
          <w:szCs w:val="24"/>
          <w:lang w:val="ru-RU" w:eastAsia="en-US"/>
        </w:rPr>
        <w:t>особенностей</w:t>
      </w:r>
      <w:proofErr w:type="gramEnd"/>
      <w:r w:rsidRPr="004C0782">
        <w:rPr>
          <w:sz w:val="24"/>
          <w:szCs w:val="24"/>
          <w:lang w:val="ru-RU" w:eastAsia="en-US"/>
        </w:rPr>
        <w:t xml:space="preserve"> обучающихся с ограниченными возможностями здоровья Университет обеспечивает выполнение следующих требований при организации учебной и производственной практик: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а) для лиц с нарушением зрения допускается аудиальное предоставление информации (например, с использованием программ-синтезаторов речи), а </w:t>
      </w:r>
      <w:proofErr w:type="gramStart"/>
      <w:r w:rsidRPr="004C0782">
        <w:rPr>
          <w:sz w:val="24"/>
          <w:szCs w:val="24"/>
          <w:lang w:val="ru-RU" w:eastAsia="en-US"/>
        </w:rPr>
        <w:t>так же</w:t>
      </w:r>
      <w:proofErr w:type="gramEnd"/>
      <w:r w:rsidRPr="004C0782">
        <w:rPr>
          <w:sz w:val="24"/>
          <w:szCs w:val="24"/>
          <w:lang w:val="ru-RU" w:eastAsia="en-US"/>
        </w:rPr>
        <w:t xml:space="preserve"> использование звукозаписывающих устройств (диктофонов и т.д.). Документация по организации практики представляется в следующих формах: в печатной форме увеличенным шрифтом; в форме электронного документа.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б) для лиц с нарушением слуха сопровождающая документация предоставляется в печатной форме или в форме электронного документа.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в) для лиц с нарушениями опорно-двигательного аппарата сопровождающая документация предоставляется в следующих формах: в печатной форме; в форме электронного документа.</w:t>
      </w:r>
    </w:p>
    <w:p w:rsidR="008F3B66" w:rsidRPr="00E74AD0" w:rsidRDefault="008F3B66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</w:p>
    <w:p w:rsidR="00E74AD0" w:rsidRDefault="00E74AD0">
      <w:pPr>
        <w:widowControl/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br w:type="page"/>
      </w:r>
    </w:p>
    <w:p w:rsidR="008F3B66" w:rsidRDefault="008F3B66">
      <w:pPr>
        <w:widowControl/>
        <w:suppressAutoHyphens w:val="0"/>
        <w:rPr>
          <w:sz w:val="24"/>
          <w:szCs w:val="24"/>
          <w:lang w:val="ru-RU" w:eastAsia="en-US"/>
        </w:rPr>
      </w:pPr>
    </w:p>
    <w:p w:rsidR="0089788B" w:rsidRPr="001A6F3F" w:rsidRDefault="0089788B" w:rsidP="00EF6366">
      <w:pPr>
        <w:ind w:left="1069"/>
        <w:jc w:val="right"/>
        <w:rPr>
          <w:rFonts w:eastAsia="Times New Roman"/>
          <w:b/>
          <w:bCs/>
          <w:iCs/>
          <w:sz w:val="24"/>
          <w:szCs w:val="24"/>
          <w:lang w:val="ru-RU" w:eastAsia="ru-RU"/>
        </w:rPr>
      </w:pPr>
      <w:r w:rsidRPr="001A6F3F">
        <w:rPr>
          <w:rFonts w:eastAsia="Times New Roman"/>
          <w:b/>
          <w:bCs/>
          <w:iCs/>
          <w:sz w:val="24"/>
          <w:szCs w:val="24"/>
          <w:lang w:val="ru-RU" w:eastAsia="ru-RU"/>
        </w:rPr>
        <w:t>Приложение 1</w:t>
      </w:r>
    </w:p>
    <w:p w:rsidR="00A9720B" w:rsidRPr="00B91AC6" w:rsidRDefault="00A9720B" w:rsidP="00EF6366">
      <w:pPr>
        <w:ind w:left="1069"/>
        <w:jc w:val="right"/>
        <w:rPr>
          <w:rFonts w:eastAsia="Times New Roman"/>
          <w:b/>
          <w:bCs/>
          <w:iCs/>
          <w:sz w:val="28"/>
          <w:szCs w:val="28"/>
          <w:lang w:val="ru-RU" w:eastAsia="ru-RU"/>
        </w:rPr>
      </w:pPr>
    </w:p>
    <w:p w:rsidR="00300473" w:rsidRPr="008A0847" w:rsidRDefault="00300473" w:rsidP="00300473">
      <w:pPr>
        <w:widowControl/>
        <w:suppressAutoHyphens w:val="0"/>
        <w:jc w:val="center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мОСКОВСКий ГОСУДАРСТВЕННый УНИВЕРСИТЕТ ИМЕНИ м.в. лОМОНОСОВА</w:t>
      </w:r>
    </w:p>
    <w:p w:rsidR="005F2AE3" w:rsidRDefault="000609C0" w:rsidP="005F2AE3">
      <w:pPr>
        <w:widowControl/>
        <w:suppressAutoHyphens w:val="0"/>
        <w:jc w:val="center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 xml:space="preserve">ВЫСШАЯ ШКОЛА (ФАКУЛЬТЕТ) ТЕЛЕВИДЕНИЯ </w:t>
      </w: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sz w:val="24"/>
          <w:szCs w:val="28"/>
          <w:lang w:val="ru-RU" w:eastAsia="ru-RU"/>
        </w:rPr>
      </w:pP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b/>
          <w:sz w:val="28"/>
          <w:szCs w:val="28"/>
          <w:lang w:val="ru-RU" w:eastAsia="en-US"/>
        </w:rPr>
      </w:pPr>
      <w:r w:rsidRPr="008A0847">
        <w:rPr>
          <w:rFonts w:eastAsia="Arial Unicode MS"/>
          <w:b/>
          <w:sz w:val="28"/>
          <w:szCs w:val="28"/>
          <w:lang w:val="ru-RU" w:eastAsia="en-US"/>
        </w:rPr>
        <w:t>Индивидуальное задание</w:t>
      </w: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b/>
          <w:sz w:val="28"/>
          <w:szCs w:val="28"/>
          <w:lang w:val="ru-RU" w:eastAsia="en-US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68"/>
        <w:gridCol w:w="846"/>
        <w:gridCol w:w="751"/>
        <w:gridCol w:w="583"/>
        <w:gridCol w:w="603"/>
        <w:gridCol w:w="3011"/>
        <w:gridCol w:w="1695"/>
      </w:tblGrid>
      <w:tr w:rsidR="005F2AE3" w:rsidRPr="008A0847" w:rsidTr="005F2AE3">
        <w:trPr>
          <w:trHeight w:val="30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обучающегося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x-none" w:eastAsia="x-none"/>
              </w:rPr>
              <w:t>курса</w:t>
            </w: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x-none" w:eastAsia="x-none"/>
              </w:rPr>
              <w:t>групп</w:t>
            </w: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ы,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факультета</w:t>
            </w:r>
          </w:p>
        </w:tc>
      </w:tr>
      <w:tr w:rsidR="005F2AE3" w:rsidRPr="008A0847" w:rsidTr="005F2AE3">
        <w:trPr>
          <w:trHeight w:val="305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03"/>
        </w:trPr>
        <w:tc>
          <w:tcPr>
            <w:tcW w:w="96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sz w:val="20"/>
                <w:szCs w:val="24"/>
                <w:lang w:val="ru-RU" w:eastAsia="en-US"/>
              </w:rPr>
              <w:t>(фамилия, имя, отчество обучающегося)</w:t>
            </w:r>
          </w:p>
        </w:tc>
      </w:tr>
      <w:tr w:rsidR="005F2AE3" w:rsidRPr="008A0847" w:rsidTr="005F2AE3">
        <w:trPr>
          <w:trHeight w:val="369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spacing w:before="12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Направление подготовки (специальность):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30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Направленность (профиль) программы: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Вид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F31262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учебная</w:t>
            </w:r>
          </w:p>
        </w:tc>
      </w:tr>
      <w:tr w:rsidR="005F2AE3" w:rsidRPr="00E9475D" w:rsidTr="005F2AE3">
        <w:trPr>
          <w:trHeight w:val="509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Тип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5720AC" w:rsidRDefault="00F31262" w:rsidP="005F2AE3">
            <w:pPr>
              <w:widowControl/>
              <w:suppressAutoHyphens w:val="0"/>
              <w:rPr>
                <w:rFonts w:eastAsia="Arial Unicode MS"/>
                <w:sz w:val="24"/>
                <w:szCs w:val="24"/>
                <w:lang w:val="ru-RU" w:eastAsia="en-US"/>
              </w:rPr>
            </w:pPr>
            <w:r>
              <w:rPr>
                <w:rFonts w:eastAsia="Arial Unicode MS"/>
                <w:sz w:val="24"/>
                <w:szCs w:val="24"/>
                <w:lang w:val="ru-RU" w:eastAsia="en-US"/>
              </w:rPr>
              <w:t>профессионально-ознакомительная</w:t>
            </w: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Способ проведения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 xml:space="preserve">стационарная/выездная </w:t>
            </w:r>
            <w:r w:rsidRPr="008A0847">
              <w:rPr>
                <w:bCs/>
                <w:sz w:val="18"/>
                <w:szCs w:val="24"/>
                <w:lang w:val="ru-RU" w:eastAsia="en-US"/>
              </w:rPr>
              <w:t>(нужное подчеркнуть)</w:t>
            </w: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30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>Место прохождения практики</w:t>
            </w:r>
            <w:r w:rsidR="00B94E7A">
              <w:rPr>
                <w:rFonts w:eastAsia="Arial Unicode MS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 xml:space="preserve">Период </w:t>
            </w:r>
            <w:r w:rsidRPr="008A0847">
              <w:rPr>
                <w:bCs/>
                <w:sz w:val="24"/>
                <w:szCs w:val="24"/>
                <w:lang w:val="ru-RU" w:eastAsia="en-US"/>
              </w:rPr>
              <w:t>проведения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both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>с __.__.20__ по __.__.20__</w:t>
            </w:r>
          </w:p>
        </w:tc>
      </w:tr>
    </w:tbl>
    <w:p w:rsidR="005F2AE3" w:rsidRPr="008A0847" w:rsidRDefault="005F2AE3" w:rsidP="005F2AE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441070" w:rsidRDefault="005F2AE3" w:rsidP="00990439">
      <w:pPr>
        <w:autoSpaceDE w:val="0"/>
        <w:autoSpaceDN w:val="0"/>
        <w:adjustRightInd w:val="0"/>
        <w:ind w:firstLine="709"/>
        <w:jc w:val="both"/>
        <w:rPr>
          <w:sz w:val="24"/>
          <w:szCs w:val="28"/>
          <w:lang w:val="ru-RU"/>
        </w:rPr>
      </w:pPr>
      <w:r w:rsidRPr="008A0847">
        <w:rPr>
          <w:rFonts w:eastAsia="Arial Unicode MS"/>
          <w:color w:val="000000"/>
          <w:sz w:val="24"/>
          <w:szCs w:val="24"/>
          <w:lang w:val="ru-RU"/>
        </w:rPr>
        <w:t>В ходе прохождения практики обучающийся выполняет индивидуальное задание, соответствующие содержанию производственной практики</w:t>
      </w:r>
      <w:r w:rsidRPr="008A0847">
        <w:rPr>
          <w:rFonts w:eastAsia="Arial Unicode MS"/>
          <w:bCs/>
          <w:sz w:val="24"/>
          <w:szCs w:val="24"/>
          <w:lang w:val="ru-RU" w:eastAsia="en-US"/>
        </w:rPr>
        <w:t>.</w:t>
      </w:r>
    </w:p>
    <w:tbl>
      <w:tblPr>
        <w:tblStyle w:val="afb"/>
        <w:tblpPr w:leftFromText="180" w:rightFromText="180" w:vertAnchor="text" w:horzAnchor="margin" w:tblpXSpec="right" w:tblpY="216"/>
        <w:tblW w:w="9918" w:type="dxa"/>
        <w:tblLook w:val="04A0" w:firstRow="1" w:lastRow="0" w:firstColumn="1" w:lastColumn="0" w:noHBand="0" w:noVBand="1"/>
      </w:tblPr>
      <w:tblGrid>
        <w:gridCol w:w="1815"/>
        <w:gridCol w:w="8103"/>
      </w:tblGrid>
      <w:tr w:rsidR="005720AC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 xml:space="preserve">Период прохождения 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практики</w:t>
            </w: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color w:val="000000" w:themeColor="text1"/>
                <w:lang w:val="ru-RU"/>
              </w:rPr>
            </w:pPr>
            <w:r w:rsidRPr="005720AC">
              <w:rPr>
                <w:color w:val="000000" w:themeColor="text1"/>
                <w:lang w:val="ru-RU"/>
              </w:rPr>
              <w:t>Перечень индивидуальных заданий</w:t>
            </w:r>
          </w:p>
        </w:tc>
      </w:tr>
      <w:tr w:rsidR="005720AC" w:rsidRPr="009C2C71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1 неделя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Прослушать ознакомительную лекцию, ознакомиться с поставленными задачами. Пройти инструктаж по технике безопасности и о порядке прохождения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Изучить организационную структуру</w:t>
            </w:r>
            <w:r w:rsidR="00F31262">
              <w:rPr>
                <w:sz w:val="22"/>
                <w:szCs w:val="22"/>
              </w:rPr>
              <w:t>, производственные</w:t>
            </w:r>
            <w:r w:rsidRPr="005720AC">
              <w:rPr>
                <w:sz w:val="22"/>
                <w:szCs w:val="22"/>
              </w:rPr>
              <w:t xml:space="preserve"> возможности, правила внутреннего распорядка, делопроизводства </w:t>
            </w:r>
            <w:r w:rsidR="00F31262">
              <w:rPr>
                <w:sz w:val="22"/>
                <w:szCs w:val="22"/>
              </w:rPr>
              <w:t>Учебной студии ВШТ МГУ</w:t>
            </w:r>
            <w:r w:rsidRPr="005720AC">
              <w:rPr>
                <w:sz w:val="22"/>
                <w:szCs w:val="22"/>
              </w:rPr>
              <w:t>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 xml:space="preserve">Определить совместные с руководителем практики от </w:t>
            </w:r>
            <w:r w:rsidR="00F31262">
              <w:rPr>
                <w:sz w:val="22"/>
                <w:szCs w:val="22"/>
              </w:rPr>
              <w:t xml:space="preserve">Университета рабочие </w:t>
            </w:r>
            <w:r w:rsidRPr="005720AC">
              <w:rPr>
                <w:sz w:val="22"/>
                <w:szCs w:val="22"/>
              </w:rPr>
              <w:t>функции.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Изучить теоретические материалы, специальную литературу и нормативные документы.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</w:p>
        </w:tc>
      </w:tr>
      <w:tr w:rsidR="005720AC" w:rsidRPr="009C2C71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2</w:t>
            </w:r>
            <w:r w:rsidR="00F31262">
              <w:rPr>
                <w:lang w:val="ru-RU"/>
              </w:rPr>
              <w:t xml:space="preserve"> </w:t>
            </w:r>
            <w:r w:rsidRPr="005720AC">
              <w:rPr>
                <w:lang w:val="ru-RU"/>
              </w:rPr>
              <w:t>неделя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 xml:space="preserve">По согласованию с руководителем практики от </w:t>
            </w:r>
            <w:r w:rsidR="00F31262">
              <w:rPr>
                <w:sz w:val="22"/>
                <w:szCs w:val="22"/>
              </w:rPr>
              <w:t xml:space="preserve">Университета </w:t>
            </w:r>
            <w:r w:rsidRPr="005720AC">
              <w:rPr>
                <w:sz w:val="22"/>
                <w:szCs w:val="22"/>
              </w:rPr>
              <w:t xml:space="preserve">участвовать в реализации подготовительного периода реализации телевизионного продукта. 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 согласованию с руководителем от</w:t>
            </w:r>
            <w:r w:rsidR="00F31262">
              <w:rPr>
                <w:sz w:val="22"/>
                <w:szCs w:val="22"/>
              </w:rPr>
              <w:t xml:space="preserve"> Университета</w:t>
            </w:r>
            <w:r w:rsidRPr="005720AC">
              <w:rPr>
                <w:sz w:val="22"/>
                <w:szCs w:val="22"/>
              </w:rPr>
              <w:t xml:space="preserve"> участвовать в реализации съемочного периода.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 xml:space="preserve">По согласованию с руководителем практики от </w:t>
            </w:r>
            <w:r w:rsidR="00F31262">
              <w:rPr>
                <w:sz w:val="22"/>
                <w:szCs w:val="22"/>
              </w:rPr>
              <w:t>Университета</w:t>
            </w:r>
            <w:r w:rsidRPr="005720AC">
              <w:rPr>
                <w:sz w:val="22"/>
                <w:szCs w:val="22"/>
              </w:rPr>
              <w:t xml:space="preserve"> участвовать в реализации монтажно-тонировочного периода реализации телевизионного продукта.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Осуществлять редакторскую 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Получить консультации у ведущих специалистов организации.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Составить отчет о проделанной работе с самоанализом.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Продемонстрировать рабочие и эфирные материалы экзаменационной комиссии.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</w:p>
        </w:tc>
      </w:tr>
    </w:tbl>
    <w:p w:rsidR="00BC73D4" w:rsidRDefault="00BC73D4" w:rsidP="003D0F51">
      <w:pPr>
        <w:tabs>
          <w:tab w:val="left" w:leader="underscore" w:pos="4916"/>
        </w:tabs>
        <w:ind w:left="102" w:firstLine="567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E01E03" w:rsidRPr="00E01E03" w:rsidRDefault="00E01E03" w:rsidP="00E01E03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Результаты освоения обучающимся компетенций </w:t>
      </w:r>
      <w:r w:rsidRPr="00E01E03">
        <w:rPr>
          <w:spacing w:val="8"/>
          <w:sz w:val="24"/>
          <w:lang w:val="ru-RU"/>
        </w:rPr>
        <w:t>при прохождении практики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оцениваются по итогам защиты отчетов по </w:t>
      </w:r>
      <w:r w:rsidR="00F31262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учебной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практике, с учетом выполнения индивидуального задания </w:t>
      </w:r>
      <w:r w:rsidRPr="00E01E03">
        <w:rPr>
          <w:rFonts w:eastAsia="Arial"/>
          <w:sz w:val="24"/>
          <w:szCs w:val="24"/>
          <w:lang w:val="ru-RU" w:eastAsia="ru-RU"/>
        </w:rPr>
        <w:t xml:space="preserve">в период прохождения </w:t>
      </w:r>
      <w:r w:rsidRPr="00E01E03">
        <w:rPr>
          <w:rFonts w:eastAsia="Times New Roman"/>
          <w:sz w:val="24"/>
          <w:szCs w:val="24"/>
          <w:lang w:val="ru-RU" w:eastAsia="ru-RU"/>
        </w:rPr>
        <w:t xml:space="preserve">производственной </w:t>
      </w:r>
      <w:r w:rsidRPr="00E01E03">
        <w:rPr>
          <w:rFonts w:eastAsia="Arial"/>
          <w:sz w:val="24"/>
          <w:szCs w:val="24"/>
          <w:lang w:val="ru-RU" w:eastAsia="ru-RU"/>
        </w:rPr>
        <w:t>практики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 </w:t>
      </w:r>
    </w:p>
    <w:p w:rsidR="00E01E03" w:rsidRPr="00E01E03" w:rsidRDefault="00E01E03" w:rsidP="00E01E03">
      <w:pPr>
        <w:tabs>
          <w:tab w:val="left" w:leader="underscore" w:pos="4916"/>
        </w:tabs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01E03" w:rsidRPr="00E01E03" w:rsidRDefault="00E01E03" w:rsidP="00E01E03">
      <w:pPr>
        <w:tabs>
          <w:tab w:val="left" w:leader="underscore" w:pos="4916"/>
        </w:tabs>
        <w:rPr>
          <w:rFonts w:ascii="Century Schoolbook" w:eastAsia="Times New Roman" w:hAnsi="Century Schoolbook"/>
          <w:spacing w:val="8"/>
          <w:sz w:val="14"/>
          <w:szCs w:val="1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Руководитель практики от Университета                 </w:t>
      </w:r>
      <w:r w:rsidR="00990439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______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_______   _________________</w:t>
      </w:r>
    </w:p>
    <w:p w:rsidR="00E01E03" w:rsidRPr="00E01E03" w:rsidRDefault="00E01E03" w:rsidP="00E01E03">
      <w:pPr>
        <w:tabs>
          <w:tab w:val="right" w:pos="5307"/>
        </w:tabs>
        <w:ind w:firstLine="720"/>
        <w:rPr>
          <w:rFonts w:eastAsia="Arial Unicode MS" w:cs="Arial Unicode MS"/>
          <w:sz w:val="20"/>
          <w:szCs w:val="24"/>
          <w:lang w:val="ru-RU"/>
        </w:rPr>
      </w:pPr>
      <w:r w:rsidRPr="00E01E03">
        <w:rPr>
          <w:rFonts w:eastAsia="Arial Unicode MS" w:cs="Arial Unicode MS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</w:t>
      </w:r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>(</w:t>
      </w:r>
      <w:proofErr w:type="gramStart"/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 xml:space="preserve">подпись)   </w:t>
      </w:r>
      <w:proofErr w:type="gramEnd"/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 xml:space="preserve">                     (ФИО)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Задание на практику получил:</w:t>
      </w:r>
    </w:p>
    <w:p w:rsidR="00E01E03" w:rsidRPr="00E01E03" w:rsidRDefault="00E01E03" w:rsidP="00E01E03">
      <w:pPr>
        <w:tabs>
          <w:tab w:val="left" w:pos="2194"/>
          <w:tab w:val="left" w:leader="underscore" w:pos="2502"/>
          <w:tab w:val="left" w:leader="underscore" w:pos="3786"/>
          <w:tab w:val="left" w:leader="underscore" w:pos="5499"/>
        </w:tabs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Обучающий(</w:t>
      </w:r>
      <w:proofErr w:type="spellStart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ая</w:t>
      </w:r>
      <w:proofErr w:type="spellEnd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proofErr w:type="spellStart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ся</w:t>
      </w:r>
      <w:proofErr w:type="spellEnd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</w:t>
      </w:r>
      <w:r w:rsidR="00F31262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______________   ________________</w:t>
      </w:r>
    </w:p>
    <w:p w:rsidR="00E01E03" w:rsidRPr="00E01E03" w:rsidRDefault="00E01E03" w:rsidP="00E01E03">
      <w:pPr>
        <w:tabs>
          <w:tab w:val="right" w:pos="5307"/>
        </w:tabs>
        <w:ind w:firstLine="720"/>
        <w:rPr>
          <w:rFonts w:eastAsia="Times New Roman"/>
          <w:sz w:val="20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(</w:t>
      </w:r>
      <w:proofErr w:type="gramStart"/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подпись)   </w:t>
      </w:r>
      <w:proofErr w:type="gramEnd"/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                            (ФИО)</w:t>
      </w:r>
    </w:p>
    <w:p w:rsidR="00E01E03" w:rsidRPr="00E01E03" w:rsidRDefault="00E01E03" w:rsidP="00E01E03">
      <w:pPr>
        <w:rPr>
          <w:rFonts w:eastAsia="Times New Roman"/>
          <w:sz w:val="20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sz w:val="20"/>
          <w:szCs w:val="24"/>
          <w:shd w:val="clear" w:color="auto" w:fill="FFFFFF"/>
          <w:lang w:val="ru-RU" w:eastAsia="ru-RU"/>
        </w:rPr>
        <w:t xml:space="preserve">  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>«_____» ____________ 20</w:t>
      </w:r>
      <w:r>
        <w:rPr>
          <w:rFonts w:eastAsia="Times New Roman"/>
          <w:sz w:val="24"/>
          <w:szCs w:val="24"/>
          <w:shd w:val="clear" w:color="auto" w:fill="FFFFFF"/>
          <w:lang w:val="ru-RU" w:eastAsia="ru-RU"/>
        </w:rPr>
        <w:t>__</w:t>
      </w: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 xml:space="preserve"> г.   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МП</w:t>
      </w:r>
    </w:p>
    <w:p w:rsidR="001A6F3F" w:rsidRPr="004B6609" w:rsidRDefault="001A6F3F" w:rsidP="004B6609">
      <w:pPr>
        <w:suppressAutoHyphens w:val="0"/>
        <w:autoSpaceDE w:val="0"/>
        <w:autoSpaceDN w:val="0"/>
        <w:adjustRightInd w:val="0"/>
        <w:rPr>
          <w:rFonts w:eastAsia="Times New Roman"/>
          <w:bCs/>
          <w:iCs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br w:type="page"/>
      </w:r>
    </w:p>
    <w:p w:rsidR="00A9720B" w:rsidRDefault="00A9720B" w:rsidP="00A9720B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lastRenderedPageBreak/>
        <w:t xml:space="preserve">Приложение </w:t>
      </w:r>
      <w:r w:rsidR="003F3112">
        <w:rPr>
          <w:rFonts w:eastAsia="Times New Roman"/>
          <w:b/>
          <w:sz w:val="24"/>
          <w:szCs w:val="24"/>
          <w:lang w:val="ru-RU" w:eastAsia="ru-RU"/>
        </w:rPr>
        <w:t>2</w:t>
      </w:r>
    </w:p>
    <w:p w:rsidR="00A9720B" w:rsidRPr="00B91AC6" w:rsidRDefault="00A9720B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val="ru-RU" w:eastAsia="ru-RU"/>
        </w:rPr>
      </w:pPr>
    </w:p>
    <w:p w:rsidR="00300473" w:rsidRPr="008A0847" w:rsidRDefault="00300473" w:rsidP="00300473">
      <w:pPr>
        <w:widowControl/>
        <w:suppressAutoHyphens w:val="0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мОСКОВСКий ГОСУДАРСТВЕННый УНИВЕРСИТЕТ ИМЕНИ м.в. лОМОНОСОВА</w:t>
      </w:r>
    </w:p>
    <w:p w:rsidR="00300473" w:rsidRDefault="00300473" w:rsidP="003004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ВЫСШАЯ ШКОЛА (ФАКУЛЬТЕТ) ТЕЛЕВИДЕНИЯ</w:t>
      </w:r>
    </w:p>
    <w:p w:rsidR="00300473" w:rsidRDefault="00300473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val="ru-RU" w:eastAsia="ru-RU"/>
        </w:rPr>
      </w:pPr>
    </w:p>
    <w:p w:rsidR="001B5676" w:rsidRDefault="001A6F3F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Совместный </w:t>
      </w:r>
      <w:r w:rsidR="004B6609">
        <w:rPr>
          <w:rFonts w:eastAsia="Times New Roman"/>
          <w:b/>
          <w:sz w:val="24"/>
          <w:szCs w:val="24"/>
          <w:lang w:val="ru-RU" w:eastAsia="ru-RU"/>
        </w:rPr>
        <w:t xml:space="preserve">рабочий </w:t>
      </w:r>
      <w:r w:rsidR="00A9720B" w:rsidRPr="00B91AC6">
        <w:rPr>
          <w:rFonts w:eastAsia="Times New Roman"/>
          <w:b/>
          <w:sz w:val="24"/>
          <w:szCs w:val="24"/>
          <w:lang w:val="ru-RU" w:eastAsia="ru-RU"/>
        </w:rPr>
        <w:t xml:space="preserve">график (план) проведения </w:t>
      </w:r>
    </w:p>
    <w:p w:rsidR="00396E45" w:rsidRDefault="00F31262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учебной</w:t>
      </w:r>
      <w:r w:rsidR="00396E45">
        <w:rPr>
          <w:rFonts w:eastAsia="Times New Roman"/>
          <w:b/>
          <w:sz w:val="24"/>
          <w:szCs w:val="24"/>
          <w:lang w:val="ru-RU" w:eastAsia="ru-RU"/>
        </w:rPr>
        <w:t xml:space="preserve"> практики</w:t>
      </w:r>
      <w:r w:rsidR="00396E45" w:rsidRPr="007E48E3">
        <w:rPr>
          <w:rFonts w:eastAsia="Times New Roman"/>
          <w:b/>
          <w:sz w:val="24"/>
          <w:szCs w:val="24"/>
          <w:lang w:val="ru-RU" w:eastAsia="ru-RU"/>
        </w:rPr>
        <w:t xml:space="preserve"> </w:t>
      </w:r>
    </w:p>
    <w:p w:rsidR="001B5676" w:rsidRPr="007E48E3" w:rsidRDefault="001B5676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tbl>
      <w:tblPr>
        <w:tblW w:w="10112" w:type="dxa"/>
        <w:tblLayout w:type="fixed"/>
        <w:tblLook w:val="04A0" w:firstRow="1" w:lastRow="0" w:firstColumn="1" w:lastColumn="0" w:noHBand="0" w:noVBand="1"/>
      </w:tblPr>
      <w:tblGrid>
        <w:gridCol w:w="812"/>
        <w:gridCol w:w="1127"/>
        <w:gridCol w:w="563"/>
        <w:gridCol w:w="2538"/>
        <w:gridCol w:w="5072"/>
      </w:tblGrid>
      <w:tr w:rsidR="00A9720B" w:rsidRPr="00B91AC6" w:rsidTr="00FE4097">
        <w:trPr>
          <w:trHeight w:val="264"/>
        </w:trPr>
        <w:tc>
          <w:tcPr>
            <w:tcW w:w="5040" w:type="dxa"/>
            <w:gridSpan w:val="4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На период с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___________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5072" w:type="dxa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п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______________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A9720B" w:rsidRPr="00DA2AD6" w:rsidTr="00FE4097">
        <w:trPr>
          <w:trHeight w:val="279"/>
        </w:trPr>
        <w:tc>
          <w:tcPr>
            <w:tcW w:w="1939" w:type="dxa"/>
            <w:gridSpan w:val="2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Студента (</w:t>
            </w:r>
            <w:proofErr w:type="spellStart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ки</w:t>
            </w:r>
            <w:proofErr w:type="spellEnd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" w:type="dxa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__</w:t>
            </w:r>
          </w:p>
        </w:tc>
        <w:tc>
          <w:tcPr>
            <w:tcW w:w="7609" w:type="dxa"/>
            <w:gridSpan w:val="2"/>
          </w:tcPr>
          <w:p w:rsidR="00A9720B" w:rsidRPr="00B91AC6" w:rsidRDefault="00A9720B" w:rsidP="0030047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курса </w:t>
            </w:r>
          </w:p>
        </w:tc>
      </w:tr>
      <w:tr w:rsidR="00A9720B" w:rsidRPr="009C2C71" w:rsidTr="00FE4097">
        <w:trPr>
          <w:trHeight w:val="264"/>
        </w:trPr>
        <w:tc>
          <w:tcPr>
            <w:tcW w:w="10112" w:type="dxa"/>
            <w:gridSpan w:val="5"/>
          </w:tcPr>
          <w:p w:rsidR="00A9720B" w:rsidRPr="00B91AC6" w:rsidRDefault="00A9720B" w:rsidP="00F31262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Обучающегося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ейся</w:t>
            </w:r>
            <w:proofErr w:type="spellEnd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) по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направлению подготовки </w:t>
            </w:r>
            <w:r w:rsidR="003D0F51">
              <w:rPr>
                <w:rFonts w:eastAsia="Times New Roman"/>
                <w:sz w:val="24"/>
                <w:szCs w:val="24"/>
                <w:lang w:val="ru-RU" w:eastAsia="ru-RU"/>
              </w:rPr>
              <w:t>42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.0</w:t>
            </w:r>
            <w:r w:rsidR="00F31262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.0</w:t>
            </w:r>
            <w:r w:rsidR="00300473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300473">
              <w:rPr>
                <w:rFonts w:eastAsia="Times New Roman"/>
                <w:sz w:val="24"/>
                <w:szCs w:val="24"/>
                <w:lang w:val="ru-RU" w:eastAsia="ru-RU"/>
              </w:rPr>
              <w:t>«Телевидение»</w:t>
            </w:r>
          </w:p>
        </w:tc>
      </w:tr>
      <w:tr w:rsidR="00A9720B" w:rsidRPr="009C2C71" w:rsidTr="00FE4097">
        <w:trPr>
          <w:trHeight w:val="436"/>
        </w:trPr>
        <w:tc>
          <w:tcPr>
            <w:tcW w:w="10112" w:type="dxa"/>
            <w:gridSpan w:val="5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9720B" w:rsidRPr="00B91AC6" w:rsidTr="00FE4097">
        <w:trPr>
          <w:trHeight w:val="264"/>
        </w:trPr>
        <w:tc>
          <w:tcPr>
            <w:tcW w:w="10112" w:type="dxa"/>
            <w:gridSpan w:val="5"/>
            <w:tcBorders>
              <w:top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</w:tr>
      <w:tr w:rsidR="00A9720B" w:rsidRPr="00B91AC6" w:rsidTr="00FE4097">
        <w:trPr>
          <w:trHeight w:val="264"/>
        </w:trPr>
        <w:tc>
          <w:tcPr>
            <w:tcW w:w="812" w:type="dxa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00" w:type="dxa"/>
            <w:gridSpan w:val="4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9720B" w:rsidRPr="009C2C71" w:rsidTr="00FE4097">
        <w:trPr>
          <w:trHeight w:val="544"/>
        </w:trPr>
        <w:tc>
          <w:tcPr>
            <w:tcW w:w="812" w:type="dxa"/>
            <w:tcBorders>
              <w:top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9300" w:type="dxa"/>
            <w:gridSpan w:val="4"/>
            <w:tcBorders>
              <w:top w:val="single" w:sz="4" w:space="0" w:color="auto"/>
            </w:tcBorders>
          </w:tcPr>
          <w:p w:rsidR="00A9720B" w:rsidRDefault="007E48E3" w:rsidP="007E48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(наименование организации, в которой проводится </w:t>
            </w:r>
            <w:r w:rsidR="008928C4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производственная</w:t>
            </w:r>
            <w:r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практика</w:t>
            </w:r>
            <w:r w:rsidR="00A9720B" w:rsidRPr="00B91AC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  <w:p w:rsidR="00CC3E1F" w:rsidRPr="00B91AC6" w:rsidRDefault="00CC3E1F" w:rsidP="001B5676">
            <w:pPr>
              <w:shd w:val="clear" w:color="auto" w:fill="FFFFFF"/>
              <w:tabs>
                <w:tab w:val="left" w:pos="7234"/>
              </w:tabs>
              <w:ind w:firstLine="567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tbl>
      <w:tblPr>
        <w:tblStyle w:val="afb"/>
        <w:tblW w:w="10627" w:type="dxa"/>
        <w:tblLayout w:type="fixed"/>
        <w:tblLook w:val="04A0" w:firstRow="1" w:lastRow="0" w:firstColumn="1" w:lastColumn="0" w:noHBand="0" w:noVBand="1"/>
      </w:tblPr>
      <w:tblGrid>
        <w:gridCol w:w="1815"/>
        <w:gridCol w:w="6827"/>
        <w:gridCol w:w="1985"/>
      </w:tblGrid>
      <w:tr w:rsidR="00FE4097" w:rsidTr="00FE4097">
        <w:tc>
          <w:tcPr>
            <w:tcW w:w="1815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6827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985" w:type="dxa"/>
            <w:shd w:val="clear" w:color="auto" w:fill="auto"/>
          </w:tcPr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FE4097" w:rsidRDefault="00FE4097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226E86" w:rsidRPr="009C2C71" w:rsidTr="00226E86">
        <w:trPr>
          <w:trHeight w:val="6228"/>
        </w:trPr>
        <w:tc>
          <w:tcPr>
            <w:tcW w:w="1815" w:type="dxa"/>
            <w:shd w:val="clear" w:color="auto" w:fill="auto"/>
          </w:tcPr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Учебной студии ВШТ МГУ. Ознакомление с правилами внутреннего распорядка.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Учебной студии ВШТ МГУ.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УК-4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УК-5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УК-9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ПК-4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ПК-5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</w:t>
            </w: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226E86" w:rsidRDefault="00226E86" w:rsidP="002901C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ПК-7</w:t>
            </w:r>
          </w:p>
        </w:tc>
      </w:tr>
      <w:tr w:rsidR="00226E86" w:rsidRPr="009C2C71" w:rsidTr="00226E86">
        <w:trPr>
          <w:trHeight w:val="5943"/>
        </w:trPr>
        <w:tc>
          <w:tcPr>
            <w:tcW w:w="1815" w:type="dxa"/>
            <w:shd w:val="clear" w:color="auto" w:fill="auto"/>
          </w:tcPr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226E86" w:rsidRPr="006771C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6E86" w:rsidRDefault="00226E86" w:rsidP="002901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226E86" w:rsidRPr="00C12084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226E86" w:rsidRPr="00C12084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Университета. Определение круга задач в рамках поставленных целей, выбор оптимального способа их решения.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преподавателями и сотрудниками Учебной студии ВШТ МГУ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226E86" w:rsidRDefault="00226E86" w:rsidP="002901C6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985" w:type="dxa"/>
            <w:vMerge/>
            <w:shd w:val="clear" w:color="auto" w:fill="auto"/>
          </w:tcPr>
          <w:p w:rsidR="00226E86" w:rsidRPr="004E762D" w:rsidRDefault="00226E86" w:rsidP="002901C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E4097" w:rsidRDefault="00FE4097" w:rsidP="00FE4097">
      <w:pPr>
        <w:rPr>
          <w:b/>
          <w:sz w:val="24"/>
          <w:szCs w:val="28"/>
          <w:lang w:val="ru-RU"/>
        </w:rPr>
      </w:pPr>
    </w:p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p w:rsidR="00300473" w:rsidRPr="00B91AC6" w:rsidRDefault="00300473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11"/>
      </w:tblGrid>
      <w:tr w:rsidR="001A6F3F" w:rsidRPr="009C2C71" w:rsidTr="004B6609">
        <w:tc>
          <w:tcPr>
            <w:tcW w:w="3284" w:type="dxa"/>
          </w:tcPr>
          <w:p w:rsidR="001A6F3F" w:rsidRPr="001B5676" w:rsidRDefault="001A6F3F" w:rsidP="00226E86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1" w:type="dxa"/>
            <w:vMerge w:val="restart"/>
            <w:vAlign w:val="center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1A6F3F" w:rsidRPr="009C2C71" w:rsidTr="004B6609">
        <w:tc>
          <w:tcPr>
            <w:tcW w:w="3284" w:type="dxa"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1" w:type="dxa"/>
            <w:vMerge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1A6F3F" w:rsidRPr="001B5676" w:rsidRDefault="001A6F3F" w:rsidP="001A6F3F">
      <w:pPr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  <w:r w:rsidRPr="001B5676">
        <w:rPr>
          <w:rFonts w:eastAsia="Times New Roman"/>
          <w:sz w:val="24"/>
          <w:szCs w:val="24"/>
          <w:lang w:val="ru-RU" w:eastAsia="ru-RU"/>
        </w:rPr>
        <w:t>Руководитель практики от Университета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874"/>
        <w:gridCol w:w="1532"/>
        <w:gridCol w:w="2552"/>
        <w:gridCol w:w="1222"/>
      </w:tblGrid>
      <w:tr w:rsidR="001A6F3F" w:rsidRPr="001B5676" w:rsidTr="004B6609">
        <w:tc>
          <w:tcPr>
            <w:tcW w:w="3874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153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5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  <w:tc>
          <w:tcPr>
            <w:tcW w:w="122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(Дата)</w:t>
            </w:r>
          </w:p>
        </w:tc>
      </w:tr>
    </w:tbl>
    <w:p w:rsidR="001A6F3F" w:rsidRDefault="001A6F3F">
      <w:pPr>
        <w:widowControl/>
        <w:suppressAutoHyphens w:val="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br w:type="page"/>
      </w:r>
    </w:p>
    <w:p w:rsidR="005E1B29" w:rsidRPr="005E1B29" w:rsidRDefault="005E1B29" w:rsidP="005E1B29">
      <w:pPr>
        <w:suppressAutoHyphens w:val="0"/>
        <w:ind w:firstLine="459"/>
        <w:jc w:val="right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lastRenderedPageBreak/>
        <w:t xml:space="preserve">Приложение </w:t>
      </w:r>
      <w:r w:rsidR="003A171A">
        <w:rPr>
          <w:rFonts w:eastAsia="Times New Roman"/>
          <w:b/>
          <w:sz w:val="24"/>
          <w:szCs w:val="24"/>
          <w:lang w:val="ru-RU" w:eastAsia="ru-RU"/>
        </w:rPr>
        <w:t>3</w:t>
      </w: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8"/>
          <w:szCs w:val="28"/>
          <w:lang w:val="ru-RU" w:eastAsia="ru-RU"/>
        </w:rPr>
      </w:pPr>
      <w:r w:rsidRPr="005E1B29">
        <w:rPr>
          <w:rFonts w:eastAsia="Times New Roman"/>
          <w:sz w:val="28"/>
          <w:szCs w:val="28"/>
          <w:lang w:val="ru-RU" w:eastAsia="ru-RU"/>
        </w:rPr>
        <w:t>Оформление титульного листа отчета по производственной практике</w:t>
      </w: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pStyle w:val="a0"/>
        <w:spacing w:line="360" w:lineRule="auto"/>
        <w:jc w:val="both"/>
        <w:rPr>
          <w:color w:val="000000"/>
          <w:sz w:val="18"/>
          <w:szCs w:val="18"/>
          <w:lang w:val="ru-RU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5E1B29" w:rsidRPr="009C2C71" w:rsidTr="009B11E1">
        <w:trPr>
          <w:trHeight w:val="10579"/>
          <w:jc w:val="center"/>
        </w:trPr>
        <w:tc>
          <w:tcPr>
            <w:tcW w:w="7650" w:type="dxa"/>
          </w:tcPr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МОСКОВСКИЙ ГОСУДАРСТВЕННЫЙ УНИВЕРСИТЕТ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имени М.В. Ломоносова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ВЫСШАЯ ШКОЛА (ФАКУЛЬТЕТ) ТЕЛЕВИДЕНИЯ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ОТЧЕТ</w:t>
            </w:r>
          </w:p>
          <w:p w:rsidR="009B11E1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О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ПРОХОЖДЕНИИ  </w:t>
            </w:r>
            <w:r w:rsidR="00226E86">
              <w:rPr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</w:p>
          <w:p w:rsidR="009B11E1" w:rsidRDefault="009B11E1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(ПРОФЕССИОНАЛЬНО-</w:t>
            </w:r>
            <w:r w:rsidR="003A171A">
              <w:rPr>
                <w:color w:val="000000"/>
                <w:sz w:val="18"/>
                <w:szCs w:val="18"/>
                <w:lang w:val="ru-RU"/>
              </w:rPr>
              <w:t>ОЗНАКОМИТЕЛЬНОЙ</w:t>
            </w: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ПРАКТИКИ</w:t>
            </w:r>
          </w:p>
          <w:p w:rsidR="009B11E1" w:rsidRPr="005E1B29" w:rsidRDefault="009B11E1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СТУДЕНТА(КИ) ___ КУРСА _____ ГРУППЫ</w:t>
            </w:r>
          </w:p>
          <w:p w:rsid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______________________________________________</w:t>
            </w:r>
          </w:p>
          <w:p w:rsidR="005E1B29" w:rsidRP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ФИО полностью</w:t>
            </w:r>
          </w:p>
          <w:p w:rsid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Место прохождения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>практики:_</w:t>
            </w:r>
            <w:proofErr w:type="gramEnd"/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__________________________________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Руководитель практики от факультета: ___________________________</w:t>
            </w: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2901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6746C6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46C6">
              <w:rPr>
                <w:color w:val="000000"/>
                <w:sz w:val="18"/>
                <w:szCs w:val="18"/>
                <w:lang w:val="ru-RU"/>
              </w:rPr>
              <w:t>Москва</w:t>
            </w:r>
          </w:p>
          <w:p w:rsidR="005E1B29" w:rsidRPr="005E1B29" w:rsidRDefault="005E1B29" w:rsidP="005E1B29">
            <w:pPr>
              <w:suppressAutoHyphens w:val="0"/>
              <w:ind w:firstLine="459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</w:t>
            </w:r>
            <w:r w:rsidR="00573E93">
              <w:rPr>
                <w:color w:val="000000"/>
                <w:sz w:val="18"/>
                <w:szCs w:val="18"/>
                <w:lang w:val="ru-RU"/>
              </w:rPr>
              <w:t xml:space="preserve">    </w:t>
            </w:r>
            <w:r w:rsidRPr="006746C6">
              <w:rPr>
                <w:color w:val="000000"/>
                <w:sz w:val="18"/>
                <w:szCs w:val="18"/>
                <w:lang w:val="ru-RU"/>
              </w:rPr>
              <w:t>201</w:t>
            </w:r>
            <w:r>
              <w:rPr>
                <w:color w:val="000000"/>
                <w:sz w:val="18"/>
                <w:szCs w:val="18"/>
                <w:lang w:val="ru-RU"/>
              </w:rPr>
              <w:t>9</w:t>
            </w:r>
          </w:p>
          <w:p w:rsidR="005E1B29" w:rsidRDefault="005E1B29" w:rsidP="005E1B29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sectPr w:rsidR="005E1B29" w:rsidRPr="005E1B29" w:rsidSect="00FE4097">
      <w:footerReference w:type="default" r:id="rId9"/>
      <w:pgSz w:w="11906" w:h="16838"/>
      <w:pgMar w:top="1134" w:right="1134" w:bottom="851" w:left="707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71" w:rsidRDefault="009C2C71">
      <w:r>
        <w:separator/>
      </w:r>
    </w:p>
  </w:endnote>
  <w:endnote w:type="continuationSeparator" w:id="0">
    <w:p w:rsidR="009C2C71" w:rsidRDefault="009C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roman"/>
    <w:pitch w:val="variable"/>
  </w:font>
  <w:font w:name="Droid Sans Fallback">
    <w:charset w:val="01"/>
    <w:family w:val="auto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71" w:rsidRPr="00294AAF" w:rsidRDefault="009C2C71" w:rsidP="00294AAF">
    <w:pPr>
      <w:pStyle w:val="ad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71" w:rsidRPr="00294AAF" w:rsidRDefault="009C2C71" w:rsidP="00294AAF">
    <w:pPr>
      <w:pStyle w:val="ad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16D2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71" w:rsidRDefault="009C2C71">
      <w:r>
        <w:separator/>
      </w:r>
    </w:p>
  </w:footnote>
  <w:footnote w:type="continuationSeparator" w:id="0">
    <w:p w:rsidR="009C2C71" w:rsidRDefault="009C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cs="Times New Roman" w:hint="default"/>
        <w:w w:val="100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102" w:hanging="192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cs="Symbol" w:hint="default"/>
        <w:w w:val="100"/>
        <w:sz w:val="28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102" w:hanging="164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7" w15:restartNumberingAfterBreak="0">
    <w:nsid w:val="00000008"/>
    <w:multiLevelType w:val="singleLevel"/>
    <w:tmpl w:val="F52AE9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</w:abstractNum>
  <w:abstractNum w:abstractNumId="8" w15:restartNumberingAfterBreak="0">
    <w:nsid w:val="00000009"/>
    <w:multiLevelType w:val="multilevel"/>
    <w:tmpl w:val="72FC8B78"/>
    <w:name w:val="WW8Num9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  <w:w w:val="100"/>
        <w:sz w:val="28"/>
      </w:rPr>
    </w:lvl>
    <w:lvl w:ilvl="1">
      <w:numFmt w:val="bullet"/>
      <w:lvlText w:val="-"/>
      <w:lvlJc w:val="left"/>
      <w:pPr>
        <w:tabs>
          <w:tab w:val="num" w:pos="720"/>
        </w:tabs>
        <w:ind w:left="893" w:hanging="164"/>
      </w:pPr>
      <w:rPr>
        <w:rFonts w:ascii="Times New Roman" w:hAnsi="Times New Roman" w:cs="Times New Roman" w:hint="default"/>
        <w:w w:val="100"/>
        <w:sz w:val="2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1925" w:hanging="711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2951" w:hanging="711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3976" w:hanging="711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002" w:hanging="711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027" w:hanging="711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053" w:hanging="711"/>
      </w:pPr>
      <w:rPr>
        <w:rFonts w:ascii="Liberation Serif" w:hAnsi="Liberation Serif" w:cs="Liberation Serif" w:hint="default"/>
      </w:rPr>
    </w:lvl>
  </w:abstractNum>
  <w:abstractNum w:abstractNumId="9" w15:restartNumberingAfterBreak="0">
    <w:nsid w:val="000041BB"/>
    <w:multiLevelType w:val="hybridMultilevel"/>
    <w:tmpl w:val="879A8806"/>
    <w:lvl w:ilvl="0" w:tplc="F3603F6E">
      <w:start w:val="1"/>
      <w:numFmt w:val="decimal"/>
      <w:lvlText w:val="%1)"/>
      <w:lvlJc w:val="left"/>
    </w:lvl>
    <w:lvl w:ilvl="1" w:tplc="C9C6445C">
      <w:start w:val="1"/>
      <w:numFmt w:val="bullet"/>
      <w:lvlText w:val=""/>
      <w:lvlJc w:val="left"/>
    </w:lvl>
    <w:lvl w:ilvl="2" w:tplc="EAFA3532">
      <w:numFmt w:val="decimal"/>
      <w:lvlText w:val=""/>
      <w:lvlJc w:val="left"/>
    </w:lvl>
    <w:lvl w:ilvl="3" w:tplc="2D14B89E">
      <w:numFmt w:val="decimal"/>
      <w:lvlText w:val=""/>
      <w:lvlJc w:val="left"/>
    </w:lvl>
    <w:lvl w:ilvl="4" w:tplc="13DC66EA">
      <w:numFmt w:val="decimal"/>
      <w:lvlText w:val=""/>
      <w:lvlJc w:val="left"/>
    </w:lvl>
    <w:lvl w:ilvl="5" w:tplc="7C821AD0">
      <w:numFmt w:val="decimal"/>
      <w:lvlText w:val=""/>
      <w:lvlJc w:val="left"/>
    </w:lvl>
    <w:lvl w:ilvl="6" w:tplc="12387694">
      <w:numFmt w:val="decimal"/>
      <w:lvlText w:val=""/>
      <w:lvlJc w:val="left"/>
    </w:lvl>
    <w:lvl w:ilvl="7" w:tplc="8C5415DC">
      <w:numFmt w:val="decimal"/>
      <w:lvlText w:val=""/>
      <w:lvlJc w:val="left"/>
    </w:lvl>
    <w:lvl w:ilvl="8" w:tplc="0444FD22">
      <w:numFmt w:val="decimal"/>
      <w:lvlText w:val=""/>
      <w:lvlJc w:val="left"/>
    </w:lvl>
  </w:abstractNum>
  <w:abstractNum w:abstractNumId="10" w15:restartNumberingAfterBreak="0">
    <w:nsid w:val="00A7362B"/>
    <w:multiLevelType w:val="hybridMultilevel"/>
    <w:tmpl w:val="868ABC1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56D58FF"/>
    <w:multiLevelType w:val="hybridMultilevel"/>
    <w:tmpl w:val="FD704DA8"/>
    <w:lvl w:ilvl="0" w:tplc="92821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5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E1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A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69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83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650071"/>
    <w:multiLevelType w:val="hybridMultilevel"/>
    <w:tmpl w:val="173475B8"/>
    <w:lvl w:ilvl="0" w:tplc="301603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9F264A"/>
    <w:multiLevelType w:val="multilevel"/>
    <w:tmpl w:val="3CC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5F6B0E"/>
    <w:multiLevelType w:val="hybridMultilevel"/>
    <w:tmpl w:val="65282966"/>
    <w:lvl w:ilvl="0" w:tplc="D5EA0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472D5"/>
    <w:multiLevelType w:val="hybridMultilevel"/>
    <w:tmpl w:val="4446B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475155"/>
    <w:multiLevelType w:val="hybridMultilevel"/>
    <w:tmpl w:val="E34EE380"/>
    <w:lvl w:ilvl="0" w:tplc="3F9EE6C2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224263C4"/>
    <w:multiLevelType w:val="hybridMultilevel"/>
    <w:tmpl w:val="8982CFF2"/>
    <w:lvl w:ilvl="0" w:tplc="30A69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1374C"/>
    <w:multiLevelType w:val="hybridMultilevel"/>
    <w:tmpl w:val="2882877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B3078A"/>
    <w:multiLevelType w:val="hybridMultilevel"/>
    <w:tmpl w:val="AE706F3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41FA4"/>
    <w:multiLevelType w:val="hybridMultilevel"/>
    <w:tmpl w:val="7C9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232E3"/>
    <w:multiLevelType w:val="multilevel"/>
    <w:tmpl w:val="538E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B5715"/>
    <w:multiLevelType w:val="hybridMultilevel"/>
    <w:tmpl w:val="75ACC6D4"/>
    <w:lvl w:ilvl="0" w:tplc="326842A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4" w15:restartNumberingAfterBreak="0">
    <w:nsid w:val="39593ABB"/>
    <w:multiLevelType w:val="hybridMultilevel"/>
    <w:tmpl w:val="05C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93AE3"/>
    <w:multiLevelType w:val="multilevel"/>
    <w:tmpl w:val="BF665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A97C8E"/>
    <w:multiLevelType w:val="hybridMultilevel"/>
    <w:tmpl w:val="6EDC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83EAE"/>
    <w:multiLevelType w:val="hybridMultilevel"/>
    <w:tmpl w:val="A88A5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343824"/>
    <w:multiLevelType w:val="hybridMultilevel"/>
    <w:tmpl w:val="12DE4F86"/>
    <w:lvl w:ilvl="0" w:tplc="E27680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6C3445"/>
    <w:multiLevelType w:val="hybridMultilevel"/>
    <w:tmpl w:val="1136B3FA"/>
    <w:styleLink w:val="1211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20BBD"/>
    <w:multiLevelType w:val="hybridMultilevel"/>
    <w:tmpl w:val="2B3CEDF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20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515B5584"/>
    <w:multiLevelType w:val="hybridMultilevel"/>
    <w:tmpl w:val="46488E8E"/>
    <w:lvl w:ilvl="0" w:tplc="442A5C4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5292757A"/>
    <w:multiLevelType w:val="hybridMultilevel"/>
    <w:tmpl w:val="18D27F08"/>
    <w:lvl w:ilvl="0" w:tplc="AC2A3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1212A0"/>
    <w:multiLevelType w:val="hybridMultilevel"/>
    <w:tmpl w:val="90B4B52A"/>
    <w:lvl w:ilvl="0" w:tplc="D7F0BE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B3F76"/>
    <w:multiLevelType w:val="hybridMultilevel"/>
    <w:tmpl w:val="CBA64B3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D4C32"/>
    <w:multiLevelType w:val="hybridMultilevel"/>
    <w:tmpl w:val="30E2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B1620"/>
    <w:multiLevelType w:val="hybridMultilevel"/>
    <w:tmpl w:val="00483E2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D2334"/>
    <w:multiLevelType w:val="hybridMultilevel"/>
    <w:tmpl w:val="51468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18C73D9"/>
    <w:multiLevelType w:val="multilevel"/>
    <w:tmpl w:val="865AA5C4"/>
    <w:lvl w:ilvl="0">
      <w:start w:val="1"/>
      <w:numFmt w:val="decimal"/>
      <w:lvlText w:val="%1."/>
      <w:lvlJc w:val="left"/>
      <w:pPr>
        <w:ind w:left="117" w:hanging="421"/>
      </w:pPr>
      <w:rPr>
        <w:rFonts w:eastAsia="Times New Roman"/>
        <w:spacing w:val="-8"/>
        <w:w w:val="101"/>
        <w:sz w:val="24"/>
        <w:szCs w:val="24"/>
      </w:rPr>
    </w:lvl>
    <w:lvl w:ilvl="1">
      <w:start w:val="6"/>
      <w:numFmt w:val="decimal"/>
      <w:lvlText w:val="%2."/>
      <w:lvlJc w:val="left"/>
      <w:pPr>
        <w:ind w:left="117" w:hanging="286"/>
      </w:pPr>
      <w:rPr>
        <w:rFonts w:eastAsia="Times New Roman"/>
        <w:b/>
        <w:bCs/>
        <w:spacing w:val="0"/>
        <w:w w:val="101"/>
        <w:sz w:val="28"/>
        <w:szCs w:val="28"/>
      </w:rPr>
    </w:lvl>
    <w:lvl w:ilvl="2">
      <w:start w:val="1"/>
      <w:numFmt w:val="decimal"/>
      <w:lvlText w:val="%2.%3"/>
      <w:lvlJc w:val="left"/>
      <w:pPr>
        <w:ind w:left="823" w:hanging="360"/>
      </w:pPr>
      <w:rPr>
        <w:rFonts w:eastAsia="Times New Roman"/>
        <w:b/>
        <w:bCs/>
        <w:i/>
        <w:iCs/>
        <w:spacing w:val="-12"/>
        <w:w w:val="101"/>
        <w:sz w:val="28"/>
        <w:szCs w:val="28"/>
      </w:rPr>
    </w:lvl>
    <w:lvl w:ilvl="3">
      <w:numFmt w:val="bullet"/>
      <w:lvlText w:val=""/>
      <w:lvlJc w:val="left"/>
      <w:pPr>
        <w:ind w:left="277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2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0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8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56" w:hanging="360"/>
      </w:pPr>
      <w:rPr>
        <w:rFonts w:ascii="Symbol" w:hAnsi="Symbol" w:cs="Symbol" w:hint="default"/>
      </w:rPr>
    </w:lvl>
  </w:abstractNum>
  <w:abstractNum w:abstractNumId="41" w15:restartNumberingAfterBreak="0">
    <w:nsid w:val="61FB1F39"/>
    <w:multiLevelType w:val="multilevel"/>
    <w:tmpl w:val="74E4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42" w15:restartNumberingAfterBreak="0">
    <w:nsid w:val="634222F8"/>
    <w:multiLevelType w:val="hybridMultilevel"/>
    <w:tmpl w:val="C0029AF4"/>
    <w:lvl w:ilvl="0" w:tplc="30A69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15E19"/>
    <w:multiLevelType w:val="hybridMultilevel"/>
    <w:tmpl w:val="C29A220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4" w15:restartNumberingAfterBreak="0">
    <w:nsid w:val="67E6384D"/>
    <w:multiLevelType w:val="hybridMultilevel"/>
    <w:tmpl w:val="C65C6002"/>
    <w:lvl w:ilvl="0" w:tplc="4BB6EC5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5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6" w15:restartNumberingAfterBreak="0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2160"/>
      </w:pPr>
      <w:rPr>
        <w:rFonts w:hint="default"/>
      </w:rPr>
    </w:lvl>
  </w:abstractNum>
  <w:abstractNum w:abstractNumId="47" w15:restartNumberingAfterBreak="0">
    <w:nsid w:val="70C50461"/>
    <w:multiLevelType w:val="hybridMultilevel"/>
    <w:tmpl w:val="7632F2C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07B40"/>
    <w:multiLevelType w:val="hybridMultilevel"/>
    <w:tmpl w:val="30581C70"/>
    <w:lvl w:ilvl="0" w:tplc="04190001">
      <w:start w:val="1"/>
      <w:numFmt w:val="bullet"/>
      <w:lvlText w:val="–"/>
      <w:lvlJc w:val="left"/>
      <w:pPr>
        <w:tabs>
          <w:tab w:val="num" w:pos="1494"/>
        </w:tabs>
        <w:ind w:left="1494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0"/>
  </w:num>
  <w:num w:numId="4">
    <w:abstractNumId w:val="30"/>
  </w:num>
  <w:num w:numId="5">
    <w:abstractNumId w:val="43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46"/>
  </w:num>
  <w:num w:numId="11">
    <w:abstractNumId w:val="41"/>
  </w:num>
  <w:num w:numId="12">
    <w:abstractNumId w:val="25"/>
  </w:num>
  <w:num w:numId="13">
    <w:abstractNumId w:val="22"/>
  </w:num>
  <w:num w:numId="14">
    <w:abstractNumId w:val="39"/>
  </w:num>
  <w:num w:numId="15">
    <w:abstractNumId w:val="9"/>
  </w:num>
  <w:num w:numId="16">
    <w:abstractNumId w:val="28"/>
  </w:num>
  <w:num w:numId="17">
    <w:abstractNumId w:val="29"/>
  </w:num>
  <w:num w:numId="18">
    <w:abstractNumId w:val="38"/>
  </w:num>
  <w:num w:numId="19">
    <w:abstractNumId w:val="19"/>
  </w:num>
  <w:num w:numId="20">
    <w:abstractNumId w:val="48"/>
  </w:num>
  <w:num w:numId="21">
    <w:abstractNumId w:val="47"/>
  </w:num>
  <w:num w:numId="22">
    <w:abstractNumId w:val="44"/>
  </w:num>
  <w:num w:numId="23">
    <w:abstractNumId w:val="18"/>
  </w:num>
  <w:num w:numId="24">
    <w:abstractNumId w:val="24"/>
  </w:num>
  <w:num w:numId="25">
    <w:abstractNumId w:val="20"/>
  </w:num>
  <w:num w:numId="26">
    <w:abstractNumId w:val="35"/>
  </w:num>
  <w:num w:numId="27">
    <w:abstractNumId w:val="45"/>
  </w:num>
  <w:num w:numId="28">
    <w:abstractNumId w:val="21"/>
  </w:num>
  <w:num w:numId="29">
    <w:abstractNumId w:val="37"/>
  </w:num>
  <w:num w:numId="30">
    <w:abstractNumId w:val="15"/>
  </w:num>
  <w:num w:numId="31">
    <w:abstractNumId w:val="31"/>
  </w:num>
  <w:num w:numId="32">
    <w:abstractNumId w:val="12"/>
  </w:num>
  <w:num w:numId="33">
    <w:abstractNumId w:val="16"/>
  </w:num>
  <w:num w:numId="34">
    <w:abstractNumId w:val="17"/>
  </w:num>
  <w:num w:numId="35">
    <w:abstractNumId w:val="42"/>
  </w:num>
  <w:num w:numId="36">
    <w:abstractNumId w:val="36"/>
  </w:num>
  <w:num w:numId="37">
    <w:abstractNumId w:val="32"/>
  </w:num>
  <w:num w:numId="38">
    <w:abstractNumId w:val="34"/>
  </w:num>
  <w:num w:numId="39">
    <w:abstractNumId w:val="10"/>
  </w:num>
  <w:num w:numId="40">
    <w:abstractNumId w:val="14"/>
  </w:num>
  <w:num w:numId="41">
    <w:abstractNumId w:val="27"/>
  </w:num>
  <w:num w:numId="42">
    <w:abstractNumId w:val="13"/>
  </w:num>
  <w:num w:numId="43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5"/>
    <w:rsid w:val="00000D24"/>
    <w:rsid w:val="00003902"/>
    <w:rsid w:val="000040BC"/>
    <w:rsid w:val="00010C1B"/>
    <w:rsid w:val="00012604"/>
    <w:rsid w:val="000170DF"/>
    <w:rsid w:val="000217F7"/>
    <w:rsid w:val="000269D5"/>
    <w:rsid w:val="00027125"/>
    <w:rsid w:val="000349D4"/>
    <w:rsid w:val="00035CD3"/>
    <w:rsid w:val="0003647A"/>
    <w:rsid w:val="00040EDE"/>
    <w:rsid w:val="000444DC"/>
    <w:rsid w:val="00046030"/>
    <w:rsid w:val="00050CB9"/>
    <w:rsid w:val="0005335D"/>
    <w:rsid w:val="00054421"/>
    <w:rsid w:val="000609C0"/>
    <w:rsid w:val="00064B39"/>
    <w:rsid w:val="00067D44"/>
    <w:rsid w:val="00071FC9"/>
    <w:rsid w:val="00072708"/>
    <w:rsid w:val="00072D59"/>
    <w:rsid w:val="00080F91"/>
    <w:rsid w:val="00081E89"/>
    <w:rsid w:val="00082C93"/>
    <w:rsid w:val="000835D2"/>
    <w:rsid w:val="00091ABD"/>
    <w:rsid w:val="000950EF"/>
    <w:rsid w:val="00096696"/>
    <w:rsid w:val="000A0C2C"/>
    <w:rsid w:val="000A150F"/>
    <w:rsid w:val="000A66E3"/>
    <w:rsid w:val="000A69B6"/>
    <w:rsid w:val="000B6133"/>
    <w:rsid w:val="000C34C7"/>
    <w:rsid w:val="000D6173"/>
    <w:rsid w:val="000E3EE7"/>
    <w:rsid w:val="000E4667"/>
    <w:rsid w:val="000E54F0"/>
    <w:rsid w:val="000F29A5"/>
    <w:rsid w:val="000F7767"/>
    <w:rsid w:val="001011D6"/>
    <w:rsid w:val="00107B9A"/>
    <w:rsid w:val="0011043B"/>
    <w:rsid w:val="00111EC5"/>
    <w:rsid w:val="0011276B"/>
    <w:rsid w:val="001177BA"/>
    <w:rsid w:val="00120BCF"/>
    <w:rsid w:val="00123E2F"/>
    <w:rsid w:val="00124EC3"/>
    <w:rsid w:val="001304A9"/>
    <w:rsid w:val="001336D6"/>
    <w:rsid w:val="00136A23"/>
    <w:rsid w:val="001443CC"/>
    <w:rsid w:val="00152C63"/>
    <w:rsid w:val="001535E6"/>
    <w:rsid w:val="00153980"/>
    <w:rsid w:val="00156A41"/>
    <w:rsid w:val="00161269"/>
    <w:rsid w:val="00162B36"/>
    <w:rsid w:val="00162ED0"/>
    <w:rsid w:val="0017009E"/>
    <w:rsid w:val="0017180D"/>
    <w:rsid w:val="00173FD0"/>
    <w:rsid w:val="00177666"/>
    <w:rsid w:val="001856B0"/>
    <w:rsid w:val="00185C4C"/>
    <w:rsid w:val="00187EC1"/>
    <w:rsid w:val="001905F4"/>
    <w:rsid w:val="001A2A0E"/>
    <w:rsid w:val="001A6F3F"/>
    <w:rsid w:val="001A7C1E"/>
    <w:rsid w:val="001B5676"/>
    <w:rsid w:val="001B650F"/>
    <w:rsid w:val="001B6DA0"/>
    <w:rsid w:val="001D4F4E"/>
    <w:rsid w:val="001E3BF8"/>
    <w:rsid w:val="001E4F34"/>
    <w:rsid w:val="001E6F02"/>
    <w:rsid w:val="001E78F6"/>
    <w:rsid w:val="001F2115"/>
    <w:rsid w:val="001F6FF3"/>
    <w:rsid w:val="00201FD2"/>
    <w:rsid w:val="00203D18"/>
    <w:rsid w:val="00211B2B"/>
    <w:rsid w:val="0021288E"/>
    <w:rsid w:val="002266B4"/>
    <w:rsid w:val="00226E86"/>
    <w:rsid w:val="00240EAC"/>
    <w:rsid w:val="002418E4"/>
    <w:rsid w:val="002438D6"/>
    <w:rsid w:val="00244DE5"/>
    <w:rsid w:val="00246358"/>
    <w:rsid w:val="002478E3"/>
    <w:rsid w:val="00252FB1"/>
    <w:rsid w:val="00253C12"/>
    <w:rsid w:val="00256EE5"/>
    <w:rsid w:val="002618F3"/>
    <w:rsid w:val="00265950"/>
    <w:rsid w:val="00267D67"/>
    <w:rsid w:val="002750E0"/>
    <w:rsid w:val="00282E2C"/>
    <w:rsid w:val="002858D5"/>
    <w:rsid w:val="00286B22"/>
    <w:rsid w:val="002878E7"/>
    <w:rsid w:val="002901C6"/>
    <w:rsid w:val="002918F6"/>
    <w:rsid w:val="00294AAF"/>
    <w:rsid w:val="0029506A"/>
    <w:rsid w:val="0029514F"/>
    <w:rsid w:val="002A734B"/>
    <w:rsid w:val="002B0483"/>
    <w:rsid w:val="002B393E"/>
    <w:rsid w:val="002B6E8C"/>
    <w:rsid w:val="002B6EE7"/>
    <w:rsid w:val="002B7B3C"/>
    <w:rsid w:val="002C7AA6"/>
    <w:rsid w:val="002D12BD"/>
    <w:rsid w:val="002D1487"/>
    <w:rsid w:val="002D1ADB"/>
    <w:rsid w:val="002D2054"/>
    <w:rsid w:val="002D4D60"/>
    <w:rsid w:val="002D53FD"/>
    <w:rsid w:val="002D5560"/>
    <w:rsid w:val="002D61DC"/>
    <w:rsid w:val="002D6249"/>
    <w:rsid w:val="002E41E8"/>
    <w:rsid w:val="002F0198"/>
    <w:rsid w:val="002F06CB"/>
    <w:rsid w:val="002F5381"/>
    <w:rsid w:val="002F6AFA"/>
    <w:rsid w:val="00300473"/>
    <w:rsid w:val="00304497"/>
    <w:rsid w:val="003101F7"/>
    <w:rsid w:val="00310387"/>
    <w:rsid w:val="00311D88"/>
    <w:rsid w:val="00311EEE"/>
    <w:rsid w:val="003170C8"/>
    <w:rsid w:val="00324A7F"/>
    <w:rsid w:val="003264FD"/>
    <w:rsid w:val="00327C37"/>
    <w:rsid w:val="0033400A"/>
    <w:rsid w:val="00334E92"/>
    <w:rsid w:val="003352AD"/>
    <w:rsid w:val="0033684C"/>
    <w:rsid w:val="00341538"/>
    <w:rsid w:val="00343EE3"/>
    <w:rsid w:val="00345318"/>
    <w:rsid w:val="00346C40"/>
    <w:rsid w:val="00351A79"/>
    <w:rsid w:val="00354B31"/>
    <w:rsid w:val="00354C26"/>
    <w:rsid w:val="00354F3F"/>
    <w:rsid w:val="00355A4B"/>
    <w:rsid w:val="003627B5"/>
    <w:rsid w:val="0036546A"/>
    <w:rsid w:val="0037157E"/>
    <w:rsid w:val="00371CDB"/>
    <w:rsid w:val="0037451E"/>
    <w:rsid w:val="00374AA9"/>
    <w:rsid w:val="00377DA9"/>
    <w:rsid w:val="0038003A"/>
    <w:rsid w:val="00380C3B"/>
    <w:rsid w:val="00384261"/>
    <w:rsid w:val="00386052"/>
    <w:rsid w:val="003871E7"/>
    <w:rsid w:val="003955B2"/>
    <w:rsid w:val="00396E45"/>
    <w:rsid w:val="003A1382"/>
    <w:rsid w:val="003A171A"/>
    <w:rsid w:val="003A6783"/>
    <w:rsid w:val="003A70CC"/>
    <w:rsid w:val="003B1497"/>
    <w:rsid w:val="003B14F4"/>
    <w:rsid w:val="003B3B8A"/>
    <w:rsid w:val="003B70F7"/>
    <w:rsid w:val="003C75D8"/>
    <w:rsid w:val="003D0F51"/>
    <w:rsid w:val="003D133E"/>
    <w:rsid w:val="003D54D5"/>
    <w:rsid w:val="003E0320"/>
    <w:rsid w:val="003E1908"/>
    <w:rsid w:val="003E58A5"/>
    <w:rsid w:val="003E5AC6"/>
    <w:rsid w:val="003E7D1F"/>
    <w:rsid w:val="003F2C1A"/>
    <w:rsid w:val="003F3112"/>
    <w:rsid w:val="003F3B9B"/>
    <w:rsid w:val="003F5739"/>
    <w:rsid w:val="003F6029"/>
    <w:rsid w:val="0040155A"/>
    <w:rsid w:val="00410A39"/>
    <w:rsid w:val="00412222"/>
    <w:rsid w:val="00412B03"/>
    <w:rsid w:val="00413C2E"/>
    <w:rsid w:val="00425ECC"/>
    <w:rsid w:val="00427AF0"/>
    <w:rsid w:val="00434DC7"/>
    <w:rsid w:val="00441070"/>
    <w:rsid w:val="004412E8"/>
    <w:rsid w:val="004414B8"/>
    <w:rsid w:val="00447D71"/>
    <w:rsid w:val="0045065C"/>
    <w:rsid w:val="00460723"/>
    <w:rsid w:val="00463D03"/>
    <w:rsid w:val="00472A68"/>
    <w:rsid w:val="00472C26"/>
    <w:rsid w:val="00483B14"/>
    <w:rsid w:val="00485D5E"/>
    <w:rsid w:val="0048609B"/>
    <w:rsid w:val="00486AF9"/>
    <w:rsid w:val="00490342"/>
    <w:rsid w:val="00495329"/>
    <w:rsid w:val="004A05AE"/>
    <w:rsid w:val="004A344A"/>
    <w:rsid w:val="004B27E4"/>
    <w:rsid w:val="004B6217"/>
    <w:rsid w:val="004B6609"/>
    <w:rsid w:val="004C5B13"/>
    <w:rsid w:val="004C5E6A"/>
    <w:rsid w:val="004C7AAA"/>
    <w:rsid w:val="004D1EDD"/>
    <w:rsid w:val="004D4217"/>
    <w:rsid w:val="004D5C01"/>
    <w:rsid w:val="004D6851"/>
    <w:rsid w:val="004D6B86"/>
    <w:rsid w:val="004E1F0D"/>
    <w:rsid w:val="004E7ED2"/>
    <w:rsid w:val="004F1976"/>
    <w:rsid w:val="004F28D9"/>
    <w:rsid w:val="004F3265"/>
    <w:rsid w:val="004F3E83"/>
    <w:rsid w:val="005018DB"/>
    <w:rsid w:val="0050499E"/>
    <w:rsid w:val="00504EDE"/>
    <w:rsid w:val="00506A24"/>
    <w:rsid w:val="00513E74"/>
    <w:rsid w:val="00514433"/>
    <w:rsid w:val="00517E6E"/>
    <w:rsid w:val="00520F4B"/>
    <w:rsid w:val="00520F95"/>
    <w:rsid w:val="00527C82"/>
    <w:rsid w:val="005350F0"/>
    <w:rsid w:val="00535199"/>
    <w:rsid w:val="00536147"/>
    <w:rsid w:val="00540F6D"/>
    <w:rsid w:val="00542C0F"/>
    <w:rsid w:val="00553C12"/>
    <w:rsid w:val="00556726"/>
    <w:rsid w:val="00557388"/>
    <w:rsid w:val="005640BA"/>
    <w:rsid w:val="005652E1"/>
    <w:rsid w:val="005656F8"/>
    <w:rsid w:val="00565E8B"/>
    <w:rsid w:val="00566125"/>
    <w:rsid w:val="0056676F"/>
    <w:rsid w:val="005720AC"/>
    <w:rsid w:val="00573CAB"/>
    <w:rsid w:val="00573E93"/>
    <w:rsid w:val="005754C7"/>
    <w:rsid w:val="0059468D"/>
    <w:rsid w:val="00595475"/>
    <w:rsid w:val="00596567"/>
    <w:rsid w:val="005A283B"/>
    <w:rsid w:val="005A3FA4"/>
    <w:rsid w:val="005B1175"/>
    <w:rsid w:val="005B38C2"/>
    <w:rsid w:val="005B6927"/>
    <w:rsid w:val="005D24D7"/>
    <w:rsid w:val="005E05D5"/>
    <w:rsid w:val="005E1B29"/>
    <w:rsid w:val="005E36E0"/>
    <w:rsid w:val="005E4450"/>
    <w:rsid w:val="005F2AE3"/>
    <w:rsid w:val="005F6500"/>
    <w:rsid w:val="00601921"/>
    <w:rsid w:val="00602360"/>
    <w:rsid w:val="00602B36"/>
    <w:rsid w:val="00604910"/>
    <w:rsid w:val="00605A3B"/>
    <w:rsid w:val="00615392"/>
    <w:rsid w:val="00623EB7"/>
    <w:rsid w:val="00626780"/>
    <w:rsid w:val="00635F6B"/>
    <w:rsid w:val="00647AEF"/>
    <w:rsid w:val="00653068"/>
    <w:rsid w:val="006547E6"/>
    <w:rsid w:val="00655DE4"/>
    <w:rsid w:val="00656A9D"/>
    <w:rsid w:val="00660FBE"/>
    <w:rsid w:val="00662FDC"/>
    <w:rsid w:val="00663A4F"/>
    <w:rsid w:val="006656D0"/>
    <w:rsid w:val="00667C3C"/>
    <w:rsid w:val="0067257E"/>
    <w:rsid w:val="006746C6"/>
    <w:rsid w:val="006774A9"/>
    <w:rsid w:val="00681E43"/>
    <w:rsid w:val="00684F2A"/>
    <w:rsid w:val="006863B8"/>
    <w:rsid w:val="00690EFD"/>
    <w:rsid w:val="00697972"/>
    <w:rsid w:val="006A241C"/>
    <w:rsid w:val="006A4BA0"/>
    <w:rsid w:val="006A5A9A"/>
    <w:rsid w:val="006B5DFA"/>
    <w:rsid w:val="006C06A4"/>
    <w:rsid w:val="006C0EBB"/>
    <w:rsid w:val="006C31F2"/>
    <w:rsid w:val="006C40D3"/>
    <w:rsid w:val="006D1C29"/>
    <w:rsid w:val="006E135B"/>
    <w:rsid w:val="006E3684"/>
    <w:rsid w:val="006E4343"/>
    <w:rsid w:val="006E7541"/>
    <w:rsid w:val="0070701B"/>
    <w:rsid w:val="00714094"/>
    <w:rsid w:val="00714B42"/>
    <w:rsid w:val="00717192"/>
    <w:rsid w:val="00726530"/>
    <w:rsid w:val="007333CB"/>
    <w:rsid w:val="00744644"/>
    <w:rsid w:val="00747263"/>
    <w:rsid w:val="00747C1B"/>
    <w:rsid w:val="0075619F"/>
    <w:rsid w:val="00766832"/>
    <w:rsid w:val="00767464"/>
    <w:rsid w:val="0077504E"/>
    <w:rsid w:val="007757DB"/>
    <w:rsid w:val="007808DD"/>
    <w:rsid w:val="00781573"/>
    <w:rsid w:val="007850E8"/>
    <w:rsid w:val="0078599D"/>
    <w:rsid w:val="00791E36"/>
    <w:rsid w:val="007953F8"/>
    <w:rsid w:val="0079582C"/>
    <w:rsid w:val="007A01EB"/>
    <w:rsid w:val="007A1F0C"/>
    <w:rsid w:val="007A6BB5"/>
    <w:rsid w:val="007B02FE"/>
    <w:rsid w:val="007B3A52"/>
    <w:rsid w:val="007B3FCB"/>
    <w:rsid w:val="007B76EC"/>
    <w:rsid w:val="007C00B9"/>
    <w:rsid w:val="007C10F3"/>
    <w:rsid w:val="007C1450"/>
    <w:rsid w:val="007C1C0E"/>
    <w:rsid w:val="007C2D65"/>
    <w:rsid w:val="007C5B0C"/>
    <w:rsid w:val="007C71E1"/>
    <w:rsid w:val="007D7D41"/>
    <w:rsid w:val="007E3A47"/>
    <w:rsid w:val="007E48E3"/>
    <w:rsid w:val="007E5038"/>
    <w:rsid w:val="007E5E90"/>
    <w:rsid w:val="007F23FC"/>
    <w:rsid w:val="007F424E"/>
    <w:rsid w:val="007F7443"/>
    <w:rsid w:val="00801565"/>
    <w:rsid w:val="00802EC3"/>
    <w:rsid w:val="00804DDB"/>
    <w:rsid w:val="008072D4"/>
    <w:rsid w:val="008078C4"/>
    <w:rsid w:val="00816FE3"/>
    <w:rsid w:val="00820961"/>
    <w:rsid w:val="00822DBC"/>
    <w:rsid w:val="008246DF"/>
    <w:rsid w:val="00831F52"/>
    <w:rsid w:val="0083434B"/>
    <w:rsid w:val="008349C8"/>
    <w:rsid w:val="00842C35"/>
    <w:rsid w:val="0084589D"/>
    <w:rsid w:val="0085538D"/>
    <w:rsid w:val="008610CB"/>
    <w:rsid w:val="00873F6D"/>
    <w:rsid w:val="00874283"/>
    <w:rsid w:val="00874A63"/>
    <w:rsid w:val="00874F75"/>
    <w:rsid w:val="00875CD2"/>
    <w:rsid w:val="0088141C"/>
    <w:rsid w:val="008849AE"/>
    <w:rsid w:val="008866F8"/>
    <w:rsid w:val="008928C4"/>
    <w:rsid w:val="00893F59"/>
    <w:rsid w:val="00893F80"/>
    <w:rsid w:val="00894B22"/>
    <w:rsid w:val="00895477"/>
    <w:rsid w:val="0089788B"/>
    <w:rsid w:val="008B06CC"/>
    <w:rsid w:val="008B16CE"/>
    <w:rsid w:val="008B7278"/>
    <w:rsid w:val="008B7544"/>
    <w:rsid w:val="008C4639"/>
    <w:rsid w:val="008C61DF"/>
    <w:rsid w:val="008C6316"/>
    <w:rsid w:val="008D45CD"/>
    <w:rsid w:val="008D4B59"/>
    <w:rsid w:val="008D5039"/>
    <w:rsid w:val="008F3B66"/>
    <w:rsid w:val="008F3EA6"/>
    <w:rsid w:val="008F6B4E"/>
    <w:rsid w:val="00900B49"/>
    <w:rsid w:val="009041EA"/>
    <w:rsid w:val="00905EAC"/>
    <w:rsid w:val="00911C87"/>
    <w:rsid w:val="00911D76"/>
    <w:rsid w:val="00912881"/>
    <w:rsid w:val="00914053"/>
    <w:rsid w:val="00917124"/>
    <w:rsid w:val="009207DA"/>
    <w:rsid w:val="00922E30"/>
    <w:rsid w:val="0092304A"/>
    <w:rsid w:val="00940B9F"/>
    <w:rsid w:val="00942B7D"/>
    <w:rsid w:val="00951DD0"/>
    <w:rsid w:val="0095437F"/>
    <w:rsid w:val="00955FA7"/>
    <w:rsid w:val="009649B5"/>
    <w:rsid w:val="00964D25"/>
    <w:rsid w:val="00964D61"/>
    <w:rsid w:val="00971DF3"/>
    <w:rsid w:val="00971FE0"/>
    <w:rsid w:val="00972B38"/>
    <w:rsid w:val="00972B5E"/>
    <w:rsid w:val="0097509D"/>
    <w:rsid w:val="00975DEC"/>
    <w:rsid w:val="00976125"/>
    <w:rsid w:val="0097785D"/>
    <w:rsid w:val="0098441A"/>
    <w:rsid w:val="0098705F"/>
    <w:rsid w:val="00990439"/>
    <w:rsid w:val="00993756"/>
    <w:rsid w:val="00994B4D"/>
    <w:rsid w:val="009A3BB2"/>
    <w:rsid w:val="009B11E1"/>
    <w:rsid w:val="009B1757"/>
    <w:rsid w:val="009B3F8E"/>
    <w:rsid w:val="009B44F1"/>
    <w:rsid w:val="009B7B3A"/>
    <w:rsid w:val="009C2C71"/>
    <w:rsid w:val="009C3256"/>
    <w:rsid w:val="009C39AC"/>
    <w:rsid w:val="009C6B42"/>
    <w:rsid w:val="009D28D2"/>
    <w:rsid w:val="009D5A91"/>
    <w:rsid w:val="009D65AA"/>
    <w:rsid w:val="009E551C"/>
    <w:rsid w:val="009E772E"/>
    <w:rsid w:val="009F1250"/>
    <w:rsid w:val="009F5D32"/>
    <w:rsid w:val="009F5FF0"/>
    <w:rsid w:val="00A00C03"/>
    <w:rsid w:val="00A041FA"/>
    <w:rsid w:val="00A05A7C"/>
    <w:rsid w:val="00A05D3A"/>
    <w:rsid w:val="00A073CA"/>
    <w:rsid w:val="00A1026E"/>
    <w:rsid w:val="00A155EB"/>
    <w:rsid w:val="00A17DEC"/>
    <w:rsid w:val="00A22D25"/>
    <w:rsid w:val="00A27727"/>
    <w:rsid w:val="00A31891"/>
    <w:rsid w:val="00A34064"/>
    <w:rsid w:val="00A376C7"/>
    <w:rsid w:val="00A6122E"/>
    <w:rsid w:val="00A6260E"/>
    <w:rsid w:val="00A66F4C"/>
    <w:rsid w:val="00A75DEB"/>
    <w:rsid w:val="00A823C3"/>
    <w:rsid w:val="00A83F17"/>
    <w:rsid w:val="00A93ABE"/>
    <w:rsid w:val="00A93E0A"/>
    <w:rsid w:val="00A945CF"/>
    <w:rsid w:val="00A9476D"/>
    <w:rsid w:val="00A9720B"/>
    <w:rsid w:val="00AA1374"/>
    <w:rsid w:val="00AA51F1"/>
    <w:rsid w:val="00AA605B"/>
    <w:rsid w:val="00AB0672"/>
    <w:rsid w:val="00AB2719"/>
    <w:rsid w:val="00AB40E0"/>
    <w:rsid w:val="00AB6EB9"/>
    <w:rsid w:val="00AC49FE"/>
    <w:rsid w:val="00AC7DB2"/>
    <w:rsid w:val="00AD15B6"/>
    <w:rsid w:val="00AD43D2"/>
    <w:rsid w:val="00AE33B7"/>
    <w:rsid w:val="00AF0C53"/>
    <w:rsid w:val="00AF2E80"/>
    <w:rsid w:val="00AF3B06"/>
    <w:rsid w:val="00B046D0"/>
    <w:rsid w:val="00B07EF6"/>
    <w:rsid w:val="00B14104"/>
    <w:rsid w:val="00B1471E"/>
    <w:rsid w:val="00B14F13"/>
    <w:rsid w:val="00B16B3B"/>
    <w:rsid w:val="00B16C9E"/>
    <w:rsid w:val="00B16E9F"/>
    <w:rsid w:val="00B20727"/>
    <w:rsid w:val="00B2586E"/>
    <w:rsid w:val="00B26829"/>
    <w:rsid w:val="00B30CDD"/>
    <w:rsid w:val="00B32A20"/>
    <w:rsid w:val="00B331C5"/>
    <w:rsid w:val="00B334A8"/>
    <w:rsid w:val="00B341F5"/>
    <w:rsid w:val="00B36932"/>
    <w:rsid w:val="00B45229"/>
    <w:rsid w:val="00B50720"/>
    <w:rsid w:val="00B51E88"/>
    <w:rsid w:val="00B56337"/>
    <w:rsid w:val="00B5647A"/>
    <w:rsid w:val="00B60A1C"/>
    <w:rsid w:val="00B66128"/>
    <w:rsid w:val="00B67E7A"/>
    <w:rsid w:val="00B71367"/>
    <w:rsid w:val="00B762A1"/>
    <w:rsid w:val="00B77177"/>
    <w:rsid w:val="00B777C1"/>
    <w:rsid w:val="00B80F0C"/>
    <w:rsid w:val="00B84709"/>
    <w:rsid w:val="00B91AC6"/>
    <w:rsid w:val="00B948AE"/>
    <w:rsid w:val="00B94E7A"/>
    <w:rsid w:val="00B958FD"/>
    <w:rsid w:val="00B96210"/>
    <w:rsid w:val="00BA6C02"/>
    <w:rsid w:val="00BA6CD9"/>
    <w:rsid w:val="00BA7C49"/>
    <w:rsid w:val="00BB7182"/>
    <w:rsid w:val="00BC08EE"/>
    <w:rsid w:val="00BC16CE"/>
    <w:rsid w:val="00BC441E"/>
    <w:rsid w:val="00BC73D4"/>
    <w:rsid w:val="00BD0319"/>
    <w:rsid w:val="00BD77E7"/>
    <w:rsid w:val="00BD78E1"/>
    <w:rsid w:val="00BE04FE"/>
    <w:rsid w:val="00BE0AE8"/>
    <w:rsid w:val="00BE19C7"/>
    <w:rsid w:val="00BF04B6"/>
    <w:rsid w:val="00BF0EF6"/>
    <w:rsid w:val="00BF7591"/>
    <w:rsid w:val="00C00D6F"/>
    <w:rsid w:val="00C07889"/>
    <w:rsid w:val="00C1649B"/>
    <w:rsid w:val="00C16D28"/>
    <w:rsid w:val="00C20460"/>
    <w:rsid w:val="00C20502"/>
    <w:rsid w:val="00C23C33"/>
    <w:rsid w:val="00C24A3D"/>
    <w:rsid w:val="00C27E00"/>
    <w:rsid w:val="00C30516"/>
    <w:rsid w:val="00C32070"/>
    <w:rsid w:val="00C57E42"/>
    <w:rsid w:val="00C64473"/>
    <w:rsid w:val="00C67D24"/>
    <w:rsid w:val="00C70517"/>
    <w:rsid w:val="00C71812"/>
    <w:rsid w:val="00C72FF5"/>
    <w:rsid w:val="00C738BB"/>
    <w:rsid w:val="00C75153"/>
    <w:rsid w:val="00C75389"/>
    <w:rsid w:val="00C770F8"/>
    <w:rsid w:val="00C81728"/>
    <w:rsid w:val="00C8220E"/>
    <w:rsid w:val="00C832F5"/>
    <w:rsid w:val="00C8391A"/>
    <w:rsid w:val="00C85616"/>
    <w:rsid w:val="00C92A21"/>
    <w:rsid w:val="00C92DDD"/>
    <w:rsid w:val="00C92EA5"/>
    <w:rsid w:val="00C957CA"/>
    <w:rsid w:val="00C9600A"/>
    <w:rsid w:val="00C9735B"/>
    <w:rsid w:val="00C97DE7"/>
    <w:rsid w:val="00CA48E4"/>
    <w:rsid w:val="00CA738F"/>
    <w:rsid w:val="00CA7D5D"/>
    <w:rsid w:val="00CB05C6"/>
    <w:rsid w:val="00CB37B6"/>
    <w:rsid w:val="00CB4673"/>
    <w:rsid w:val="00CB562B"/>
    <w:rsid w:val="00CC040D"/>
    <w:rsid w:val="00CC2374"/>
    <w:rsid w:val="00CC3E1F"/>
    <w:rsid w:val="00CC6301"/>
    <w:rsid w:val="00CD35B3"/>
    <w:rsid w:val="00CD4792"/>
    <w:rsid w:val="00CE0471"/>
    <w:rsid w:val="00CE26CF"/>
    <w:rsid w:val="00CE4132"/>
    <w:rsid w:val="00CE4A3B"/>
    <w:rsid w:val="00CF0B4B"/>
    <w:rsid w:val="00D01294"/>
    <w:rsid w:val="00D03A8A"/>
    <w:rsid w:val="00D04379"/>
    <w:rsid w:val="00D05995"/>
    <w:rsid w:val="00D06813"/>
    <w:rsid w:val="00D077EC"/>
    <w:rsid w:val="00D1622E"/>
    <w:rsid w:val="00D1734C"/>
    <w:rsid w:val="00D17F40"/>
    <w:rsid w:val="00D23409"/>
    <w:rsid w:val="00D24388"/>
    <w:rsid w:val="00D32B3D"/>
    <w:rsid w:val="00D32E8B"/>
    <w:rsid w:val="00D3617F"/>
    <w:rsid w:val="00D425A4"/>
    <w:rsid w:val="00D4692B"/>
    <w:rsid w:val="00D529E0"/>
    <w:rsid w:val="00D555E5"/>
    <w:rsid w:val="00D567E1"/>
    <w:rsid w:val="00D5707E"/>
    <w:rsid w:val="00D57DC2"/>
    <w:rsid w:val="00D63301"/>
    <w:rsid w:val="00D64926"/>
    <w:rsid w:val="00D663B4"/>
    <w:rsid w:val="00D66E2A"/>
    <w:rsid w:val="00D75CA0"/>
    <w:rsid w:val="00D764C7"/>
    <w:rsid w:val="00D8253E"/>
    <w:rsid w:val="00D8368A"/>
    <w:rsid w:val="00D867F1"/>
    <w:rsid w:val="00D86AC4"/>
    <w:rsid w:val="00D95727"/>
    <w:rsid w:val="00D97325"/>
    <w:rsid w:val="00D97366"/>
    <w:rsid w:val="00DA2AD6"/>
    <w:rsid w:val="00DA36B7"/>
    <w:rsid w:val="00DB01B3"/>
    <w:rsid w:val="00DB1E18"/>
    <w:rsid w:val="00DB6780"/>
    <w:rsid w:val="00DB6B75"/>
    <w:rsid w:val="00DC04D0"/>
    <w:rsid w:val="00DC0E38"/>
    <w:rsid w:val="00DC4C87"/>
    <w:rsid w:val="00DC52F8"/>
    <w:rsid w:val="00DC67E6"/>
    <w:rsid w:val="00DC7002"/>
    <w:rsid w:val="00DE0437"/>
    <w:rsid w:val="00DE535C"/>
    <w:rsid w:val="00DF1682"/>
    <w:rsid w:val="00DF248D"/>
    <w:rsid w:val="00DF3511"/>
    <w:rsid w:val="00DF3C2D"/>
    <w:rsid w:val="00DF4643"/>
    <w:rsid w:val="00E019A6"/>
    <w:rsid w:val="00E01E03"/>
    <w:rsid w:val="00E03A31"/>
    <w:rsid w:val="00E05953"/>
    <w:rsid w:val="00E13643"/>
    <w:rsid w:val="00E13A56"/>
    <w:rsid w:val="00E13DBC"/>
    <w:rsid w:val="00E16C62"/>
    <w:rsid w:val="00E17C8B"/>
    <w:rsid w:val="00E26032"/>
    <w:rsid w:val="00E268D4"/>
    <w:rsid w:val="00E32D87"/>
    <w:rsid w:val="00E337BA"/>
    <w:rsid w:val="00E373EC"/>
    <w:rsid w:val="00E42C70"/>
    <w:rsid w:val="00E47169"/>
    <w:rsid w:val="00E479D5"/>
    <w:rsid w:val="00E54713"/>
    <w:rsid w:val="00E57175"/>
    <w:rsid w:val="00E6362B"/>
    <w:rsid w:val="00E7311B"/>
    <w:rsid w:val="00E73EE1"/>
    <w:rsid w:val="00E74AD0"/>
    <w:rsid w:val="00E74D90"/>
    <w:rsid w:val="00E75696"/>
    <w:rsid w:val="00E77D4C"/>
    <w:rsid w:val="00E83D19"/>
    <w:rsid w:val="00E845B5"/>
    <w:rsid w:val="00E85B43"/>
    <w:rsid w:val="00E91B27"/>
    <w:rsid w:val="00E9230D"/>
    <w:rsid w:val="00E928F1"/>
    <w:rsid w:val="00E9475D"/>
    <w:rsid w:val="00E95544"/>
    <w:rsid w:val="00E974AB"/>
    <w:rsid w:val="00EA094B"/>
    <w:rsid w:val="00EA18EA"/>
    <w:rsid w:val="00EA1EE5"/>
    <w:rsid w:val="00EA3239"/>
    <w:rsid w:val="00EA3CA5"/>
    <w:rsid w:val="00EA7582"/>
    <w:rsid w:val="00EB185E"/>
    <w:rsid w:val="00EB4D9E"/>
    <w:rsid w:val="00EB4DD6"/>
    <w:rsid w:val="00EB5DAA"/>
    <w:rsid w:val="00EC02EE"/>
    <w:rsid w:val="00EC6F67"/>
    <w:rsid w:val="00ED0F64"/>
    <w:rsid w:val="00ED5537"/>
    <w:rsid w:val="00ED6960"/>
    <w:rsid w:val="00EE623E"/>
    <w:rsid w:val="00EE786C"/>
    <w:rsid w:val="00EF0627"/>
    <w:rsid w:val="00EF2BD1"/>
    <w:rsid w:val="00EF3D66"/>
    <w:rsid w:val="00EF4712"/>
    <w:rsid w:val="00EF6366"/>
    <w:rsid w:val="00F00D70"/>
    <w:rsid w:val="00F00DD3"/>
    <w:rsid w:val="00F03946"/>
    <w:rsid w:val="00F04929"/>
    <w:rsid w:val="00F04F1A"/>
    <w:rsid w:val="00F06629"/>
    <w:rsid w:val="00F0677E"/>
    <w:rsid w:val="00F125C0"/>
    <w:rsid w:val="00F12EA6"/>
    <w:rsid w:val="00F20A60"/>
    <w:rsid w:val="00F24A05"/>
    <w:rsid w:val="00F25DD1"/>
    <w:rsid w:val="00F31262"/>
    <w:rsid w:val="00F35C43"/>
    <w:rsid w:val="00F4195A"/>
    <w:rsid w:val="00F43BC6"/>
    <w:rsid w:val="00F455E2"/>
    <w:rsid w:val="00F46756"/>
    <w:rsid w:val="00F518D8"/>
    <w:rsid w:val="00F5304B"/>
    <w:rsid w:val="00F53F6C"/>
    <w:rsid w:val="00F55DCC"/>
    <w:rsid w:val="00F56485"/>
    <w:rsid w:val="00F567D5"/>
    <w:rsid w:val="00F57A00"/>
    <w:rsid w:val="00F617B6"/>
    <w:rsid w:val="00F65EEB"/>
    <w:rsid w:val="00F66FAD"/>
    <w:rsid w:val="00F74ABD"/>
    <w:rsid w:val="00F75664"/>
    <w:rsid w:val="00F77067"/>
    <w:rsid w:val="00F81799"/>
    <w:rsid w:val="00F92332"/>
    <w:rsid w:val="00F92757"/>
    <w:rsid w:val="00F93910"/>
    <w:rsid w:val="00F9672B"/>
    <w:rsid w:val="00F96AA0"/>
    <w:rsid w:val="00FA2BBE"/>
    <w:rsid w:val="00FA2FD9"/>
    <w:rsid w:val="00FA3B60"/>
    <w:rsid w:val="00FA50FA"/>
    <w:rsid w:val="00FA5928"/>
    <w:rsid w:val="00FA5996"/>
    <w:rsid w:val="00FB5462"/>
    <w:rsid w:val="00FB6D71"/>
    <w:rsid w:val="00FB7D67"/>
    <w:rsid w:val="00FC172B"/>
    <w:rsid w:val="00FC3FB0"/>
    <w:rsid w:val="00FC79DB"/>
    <w:rsid w:val="00FC79EC"/>
    <w:rsid w:val="00FD0BC8"/>
    <w:rsid w:val="00FD2302"/>
    <w:rsid w:val="00FD309D"/>
    <w:rsid w:val="00FD34D4"/>
    <w:rsid w:val="00FE1569"/>
    <w:rsid w:val="00FE338C"/>
    <w:rsid w:val="00FE4097"/>
    <w:rsid w:val="00FE7B8D"/>
    <w:rsid w:val="00FF039A"/>
    <w:rsid w:val="00FF568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8CA869"/>
  <w15:docId w15:val="{871B073F-0865-483F-A962-910DAB1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CF"/>
    <w:pPr>
      <w:widowControl w:val="0"/>
      <w:suppressAutoHyphens/>
    </w:pPr>
    <w:rPr>
      <w:rFonts w:eastAsia="Calibri"/>
      <w:sz w:val="22"/>
      <w:szCs w:val="22"/>
      <w:lang w:val="en-US" w:eastAsia="zh-CN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355A4B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left="102"/>
    </w:pPr>
    <w:rPr>
      <w:sz w:val="28"/>
      <w:szCs w:val="28"/>
    </w:rPr>
  </w:style>
  <w:style w:type="character" w:customStyle="1" w:styleId="a4">
    <w:name w:val="Основной текст Знак"/>
    <w:link w:val="a0"/>
    <w:rsid w:val="003D133E"/>
    <w:rPr>
      <w:rFonts w:eastAsia="Calibri"/>
      <w:sz w:val="28"/>
      <w:szCs w:val="28"/>
      <w:lang w:val="en-US" w:eastAsia="zh-CN" w:bidi="ar-SA"/>
    </w:rPr>
  </w:style>
  <w:style w:type="character" w:customStyle="1" w:styleId="10">
    <w:name w:val="Заголовок 1 Знак"/>
    <w:link w:val="1"/>
    <w:locked/>
    <w:rsid w:val="00355A4B"/>
    <w:rPr>
      <w:rFonts w:eastAsia="Calibri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link w:val="2"/>
    <w:semiHidden/>
    <w:rsid w:val="00355A4B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355A4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rsid w:val="00355A4B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w w:val="100"/>
      <w:sz w:val="28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6z0">
    <w:name w:val="WW8Num6z0"/>
    <w:rPr>
      <w:rFonts w:ascii="Symbol" w:hAnsi="Symbol" w:cs="Symbol" w:hint="default"/>
      <w:w w:val="100"/>
      <w:sz w:val="28"/>
      <w:lang w:val="ru-RU"/>
    </w:rPr>
  </w:style>
  <w:style w:type="character" w:customStyle="1" w:styleId="WW8Num7z0">
    <w:name w:val="WW8Num7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9z0">
    <w:name w:val="WW8Num9z0"/>
    <w:rPr>
      <w:rFonts w:ascii="Times New Roman" w:hAnsi="Times New Roman" w:cs="Times New Roman" w:hint="default"/>
      <w:w w:val="100"/>
      <w:sz w:val="28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9z3">
    <w:name w:val="WW8Num9z3"/>
    <w:rPr>
      <w:rFonts w:ascii="Liberation Serif" w:hAnsi="Liberation Serif" w:cs="Liberation Serif" w:hint="default"/>
    </w:rPr>
  </w:style>
  <w:style w:type="character" w:customStyle="1" w:styleId="21">
    <w:name w:val="Основной шрифт абзаца2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eastAsia="Times New Roman" w:cs="Times New Roman"/>
      <w:b/>
      <w:bCs/>
      <w:w w:val="100"/>
      <w:sz w:val="28"/>
      <w:szCs w:val="28"/>
    </w:rPr>
  </w:style>
  <w:style w:type="character" w:customStyle="1" w:styleId="WW8Num11z1">
    <w:name w:val="WW8Num11z1"/>
    <w:rPr>
      <w:rFonts w:eastAsia="Times New Roman" w:cs="Times New Roman"/>
      <w:w w:val="100"/>
      <w:sz w:val="28"/>
      <w:szCs w:val="28"/>
    </w:rPr>
  </w:style>
  <w:style w:type="character" w:customStyle="1" w:styleId="WW8Num11z2">
    <w:name w:val="WW8Num11z2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eastAsia="Times New Roman" w:cs="Times New Roman"/>
      <w:spacing w:val="-4"/>
      <w:w w:val="100"/>
      <w:sz w:val="28"/>
      <w:szCs w:val="28"/>
    </w:rPr>
  </w:style>
  <w:style w:type="character" w:customStyle="1" w:styleId="WW8Num12z3">
    <w:name w:val="WW8Num12z3"/>
    <w:rPr>
      <w:rFonts w:ascii="Symbol" w:hAnsi="Symbol" w:cs="Symbol"/>
      <w:w w:val="100"/>
      <w:sz w:val="28"/>
      <w:szCs w:val="28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w w:val="100"/>
      <w:sz w:val="2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Symbol" w:eastAsia="Times New Roman" w:hAnsi="Symbol" w:cs="Symbol" w:hint="default"/>
      <w:w w:val="100"/>
      <w:sz w:val="28"/>
      <w:lang w:val="ru-RU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sz w:val="28"/>
    </w:rPr>
  </w:style>
  <w:style w:type="character" w:customStyle="1" w:styleId="WW8Num20z2">
    <w:name w:val="WW8Num20z2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20z3">
    <w:name w:val="WW8Num20z3"/>
    <w:rPr>
      <w:rFonts w:hint="default"/>
    </w:rPr>
  </w:style>
  <w:style w:type="character" w:customStyle="1" w:styleId="11">
    <w:name w:val="Основной шрифт абзаца1"/>
  </w:style>
  <w:style w:type="character" w:customStyle="1" w:styleId="31">
    <w:name w:val="Основной шрифт абзаца3"/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22">
    <w:name w:val="Заголовок №2_"/>
    <w:rPr>
      <w:b/>
      <w:bCs/>
      <w:sz w:val="26"/>
      <w:szCs w:val="26"/>
      <w:lang w:bidi="ar-S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15">
    <w:name w:val="Абзац списка1"/>
    <w:basedOn w:val="a"/>
    <w:pPr>
      <w:ind w:left="973" w:hanging="163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pPr>
      <w:widowControl/>
    </w:pPr>
    <w:rPr>
      <w:rFonts w:eastAsia="Times New Roman"/>
      <w:kern w:val="1"/>
    </w:rPr>
  </w:style>
  <w:style w:type="character" w:customStyle="1" w:styleId="a9">
    <w:name w:val="Верхний колонтитул Знак"/>
    <w:link w:val="a8"/>
    <w:locked/>
    <w:rsid w:val="00355A4B"/>
    <w:rPr>
      <w:kern w:val="1"/>
      <w:sz w:val="22"/>
      <w:szCs w:val="22"/>
      <w:lang w:val="en-US" w:eastAsia="zh-CN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24">
    <w:name w:val="Заголовок №2"/>
    <w:basedOn w:val="a"/>
    <w:pPr>
      <w:widowControl/>
      <w:shd w:val="clear" w:color="auto" w:fill="FFFFFF"/>
      <w:suppressAutoHyphens w:val="0"/>
      <w:spacing w:after="420" w:line="240" w:lineRule="atLeast"/>
      <w:ind w:hanging="360"/>
    </w:pPr>
    <w:rPr>
      <w:rFonts w:eastAsia="Times New Roman"/>
      <w:b/>
      <w:bCs/>
      <w:sz w:val="26"/>
      <w:szCs w:val="26"/>
      <w:lang w:val="ru-RU" w:eastAsia="ru-RU"/>
    </w:rPr>
  </w:style>
  <w:style w:type="paragraph" w:styleId="ad">
    <w:name w:val="footer"/>
    <w:basedOn w:val="a"/>
    <w:link w:val="ae"/>
    <w:uiPriority w:val="99"/>
    <w:rsid w:val="00285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55A4B"/>
    <w:rPr>
      <w:rFonts w:eastAsia="Calibri"/>
      <w:sz w:val="22"/>
      <w:szCs w:val="22"/>
      <w:lang w:val="en-US" w:eastAsia="zh-CN" w:bidi="ar-SA"/>
    </w:rPr>
  </w:style>
  <w:style w:type="paragraph" w:styleId="16">
    <w:name w:val="toc 1"/>
    <w:basedOn w:val="a"/>
    <w:next w:val="a"/>
    <w:autoRedefine/>
    <w:uiPriority w:val="39"/>
    <w:rsid w:val="00951DD0"/>
    <w:pPr>
      <w:tabs>
        <w:tab w:val="left" w:pos="284"/>
        <w:tab w:val="right" w:leader="dot" w:pos="10348"/>
      </w:tabs>
      <w:ind w:right="284"/>
      <w:jc w:val="both"/>
    </w:pPr>
  </w:style>
  <w:style w:type="paragraph" w:customStyle="1" w:styleId="BodyText21">
    <w:name w:val="Body Text 21"/>
    <w:basedOn w:val="a"/>
    <w:rsid w:val="00355A4B"/>
    <w:pPr>
      <w:widowControl/>
      <w:suppressAutoHyphens w:val="0"/>
      <w:ind w:left="6840" w:hanging="1200"/>
      <w:jc w:val="both"/>
    </w:pPr>
    <w:rPr>
      <w:sz w:val="24"/>
      <w:szCs w:val="20"/>
      <w:lang w:val="ru-RU" w:eastAsia="ru-RU"/>
    </w:rPr>
  </w:style>
  <w:style w:type="paragraph" w:styleId="af">
    <w:name w:val="Body Text Indent"/>
    <w:basedOn w:val="a"/>
    <w:link w:val="af0"/>
    <w:rsid w:val="00355A4B"/>
    <w:pPr>
      <w:widowControl/>
      <w:suppressAutoHyphens w:val="0"/>
      <w:ind w:firstLine="709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link w:val="af"/>
    <w:semiHidden/>
    <w:rsid w:val="00355A4B"/>
    <w:rPr>
      <w:sz w:val="28"/>
      <w:lang w:val="ru-RU" w:eastAsia="ru-RU" w:bidi="ar-SA"/>
    </w:rPr>
  </w:style>
  <w:style w:type="paragraph" w:customStyle="1" w:styleId="FR1">
    <w:name w:val="FR1"/>
    <w:rsid w:val="00355A4B"/>
    <w:pPr>
      <w:widowControl w:val="0"/>
    </w:pPr>
    <w:rPr>
      <w:rFonts w:ascii="Arial" w:hAnsi="Arial"/>
      <w:sz w:val="16"/>
    </w:rPr>
  </w:style>
  <w:style w:type="character" w:styleId="af1">
    <w:name w:val="page number"/>
    <w:rsid w:val="00355A4B"/>
    <w:rPr>
      <w:rFonts w:cs="Times New Roman"/>
    </w:rPr>
  </w:style>
  <w:style w:type="paragraph" w:customStyle="1" w:styleId="17">
    <w:name w:val="Обычный1"/>
    <w:rsid w:val="00355A4B"/>
    <w:pPr>
      <w:snapToGrid w:val="0"/>
      <w:spacing w:before="100" w:after="100"/>
    </w:pPr>
    <w:rPr>
      <w:sz w:val="24"/>
    </w:rPr>
  </w:style>
  <w:style w:type="paragraph" w:styleId="32">
    <w:name w:val="Body Text Indent 3"/>
    <w:basedOn w:val="a"/>
    <w:link w:val="33"/>
    <w:rsid w:val="00355A4B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355A4B"/>
    <w:rPr>
      <w:sz w:val="16"/>
      <w:szCs w:val="16"/>
      <w:lang w:bidi="ar-SA"/>
    </w:rPr>
  </w:style>
  <w:style w:type="paragraph" w:customStyle="1" w:styleId="ConsPlusNormal">
    <w:name w:val="ConsPlusNormal"/>
    <w:rsid w:val="00355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5A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8">
    <w:name w:val="Font Style368"/>
    <w:rsid w:val="00355A4B"/>
    <w:rPr>
      <w:rFonts w:ascii="Times New Roman" w:hAnsi="Times New Roman"/>
      <w:sz w:val="22"/>
    </w:rPr>
  </w:style>
  <w:style w:type="paragraph" w:styleId="af2">
    <w:name w:val="Balloon Text"/>
    <w:basedOn w:val="a"/>
    <w:link w:val="af3"/>
    <w:rsid w:val="00355A4B"/>
    <w:pPr>
      <w:suppressAutoHyphens w:val="0"/>
      <w:autoSpaceDE w:val="0"/>
      <w:autoSpaceDN w:val="0"/>
      <w:adjustRightInd w:val="0"/>
    </w:pPr>
    <w:rPr>
      <w:rFonts w:ascii="Tahoma" w:eastAsia="Times New Roman" w:hAnsi="Tahoma"/>
      <w:sz w:val="16"/>
      <w:szCs w:val="20"/>
    </w:rPr>
  </w:style>
  <w:style w:type="character" w:customStyle="1" w:styleId="af3">
    <w:name w:val="Текст выноски Знак"/>
    <w:link w:val="af2"/>
    <w:locked/>
    <w:rsid w:val="00355A4B"/>
    <w:rPr>
      <w:rFonts w:ascii="Tahoma" w:hAnsi="Tahoma"/>
      <w:sz w:val="16"/>
      <w:lang w:bidi="ar-SA"/>
    </w:rPr>
  </w:style>
  <w:style w:type="paragraph" w:customStyle="1" w:styleId="af4">
    <w:name w:val="Знак Знак Знак Знак"/>
    <w:basedOn w:val="a"/>
    <w:rsid w:val="00355A4B"/>
    <w:pPr>
      <w:pageBreakBefore/>
      <w:widowControl/>
      <w:suppressAutoHyphens w:val="0"/>
      <w:spacing w:after="160" w:line="360" w:lineRule="auto"/>
    </w:pPr>
    <w:rPr>
      <w:rFonts w:eastAsia="Times New Roman"/>
      <w:sz w:val="28"/>
      <w:szCs w:val="20"/>
      <w:lang w:eastAsia="en-US"/>
    </w:rPr>
  </w:style>
  <w:style w:type="paragraph" w:customStyle="1" w:styleId="UFTabletextFI085DT">
    <w:name w:val="+^UF (‡Table text – FI 0.85 DT)"/>
    <w:basedOn w:val="a"/>
    <w:rsid w:val="00355A4B"/>
    <w:pPr>
      <w:widowControl/>
      <w:tabs>
        <w:tab w:val="left" w:pos="633"/>
      </w:tabs>
      <w:suppressAutoHyphens w:val="0"/>
      <w:ind w:firstLine="426"/>
      <w:jc w:val="both"/>
    </w:pPr>
    <w:rPr>
      <w:rFonts w:eastAsia="Times New Roman"/>
      <w:kern w:val="16"/>
      <w:sz w:val="16"/>
      <w:szCs w:val="24"/>
      <w:lang w:val="ru-RU" w:eastAsia="ru-RU"/>
    </w:rPr>
  </w:style>
  <w:style w:type="character" w:customStyle="1" w:styleId="34">
    <w:name w:val="Знак Знак3"/>
    <w:locked/>
    <w:rsid w:val="00355A4B"/>
    <w:rPr>
      <w:rFonts w:cs="Times New Roman"/>
    </w:rPr>
  </w:style>
  <w:style w:type="paragraph" w:styleId="25">
    <w:name w:val="Body Text 2"/>
    <w:basedOn w:val="a"/>
    <w:link w:val="26"/>
    <w:rsid w:val="00355A4B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link w:val="25"/>
    <w:locked/>
    <w:rsid w:val="00355A4B"/>
    <w:rPr>
      <w:lang w:bidi="ar-SA"/>
    </w:rPr>
  </w:style>
  <w:style w:type="paragraph" w:customStyle="1" w:styleId="27">
    <w:name w:val="Знак Знак Знак Знак2"/>
    <w:basedOn w:val="a"/>
    <w:rsid w:val="00355A4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18">
    <w:name w:val="Знак Знак Знак Знак1"/>
    <w:basedOn w:val="a"/>
    <w:rsid w:val="00355A4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Style147">
    <w:name w:val="Style147"/>
    <w:basedOn w:val="a"/>
    <w:rsid w:val="00355A4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27">
    <w:name w:val="Style127"/>
    <w:basedOn w:val="a"/>
    <w:rsid w:val="00355A4B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36">
    <w:name w:val="Style136"/>
    <w:basedOn w:val="a"/>
    <w:rsid w:val="00355A4B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369">
    <w:name w:val="Font Style369"/>
    <w:rsid w:val="00355A4B"/>
    <w:rPr>
      <w:rFonts w:ascii="Times New Roman" w:hAnsi="Times New Roman"/>
      <w:b/>
      <w:sz w:val="22"/>
    </w:rPr>
  </w:style>
  <w:style w:type="character" w:styleId="af5">
    <w:name w:val="Emphasis"/>
    <w:qFormat/>
    <w:rsid w:val="00355A4B"/>
    <w:rPr>
      <w:i/>
      <w:iCs/>
    </w:rPr>
  </w:style>
  <w:style w:type="paragraph" w:styleId="af6">
    <w:name w:val="List Paragraph"/>
    <w:basedOn w:val="a"/>
    <w:uiPriority w:val="34"/>
    <w:qFormat/>
    <w:rsid w:val="00355A4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styleId="af7">
    <w:name w:val="Normal (Web)"/>
    <w:basedOn w:val="a"/>
    <w:rsid w:val="00355A4B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mbizcontent">
    <w:name w:val="mbizcontent"/>
    <w:basedOn w:val="a"/>
    <w:rsid w:val="00355A4B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55A4B"/>
    <w:rPr>
      <w:rFonts w:cs="Times New Roman"/>
    </w:rPr>
  </w:style>
  <w:style w:type="paragraph" w:styleId="35">
    <w:name w:val="Body Text 3"/>
    <w:basedOn w:val="a"/>
    <w:link w:val="36"/>
    <w:rsid w:val="00355A4B"/>
    <w:pPr>
      <w:suppressAutoHyphens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6">
    <w:name w:val="Основной текст 3 Знак"/>
    <w:link w:val="35"/>
    <w:rsid w:val="00355A4B"/>
    <w:rPr>
      <w:sz w:val="16"/>
      <w:szCs w:val="16"/>
      <w:lang w:val="ru-RU" w:eastAsia="ru-RU" w:bidi="ar-SA"/>
    </w:rPr>
  </w:style>
  <w:style w:type="paragraph" w:styleId="28">
    <w:name w:val="Body Text Indent 2"/>
    <w:basedOn w:val="a"/>
    <w:link w:val="29"/>
    <w:rsid w:val="00355A4B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29">
    <w:name w:val="Основной текст с отступом 2 Знак"/>
    <w:link w:val="28"/>
    <w:rsid w:val="00355A4B"/>
    <w:rPr>
      <w:lang w:val="ru-RU" w:eastAsia="ru-RU" w:bidi="ar-SA"/>
    </w:rPr>
  </w:style>
  <w:style w:type="paragraph" w:customStyle="1" w:styleId="210">
    <w:name w:val="Основной текст 21"/>
    <w:basedOn w:val="a"/>
    <w:rsid w:val="00355A4B"/>
    <w:pPr>
      <w:widowControl/>
      <w:suppressAutoHyphens w:val="0"/>
      <w:ind w:firstLine="567"/>
      <w:jc w:val="both"/>
    </w:pPr>
    <w:rPr>
      <w:rFonts w:eastAsia="Times New Roman"/>
      <w:sz w:val="24"/>
      <w:szCs w:val="20"/>
      <w:lang w:val="ru-RU" w:eastAsia="ru-RU"/>
    </w:rPr>
  </w:style>
  <w:style w:type="character" w:customStyle="1" w:styleId="noncited4">
    <w:name w:val="noncited4"/>
    <w:basedOn w:val="a1"/>
    <w:rsid w:val="00355A4B"/>
  </w:style>
  <w:style w:type="character" w:customStyle="1" w:styleId="af8">
    <w:name w:val="Основной текст + Курсив"/>
    <w:rsid w:val="0075619F"/>
    <w:rPr>
      <w:rFonts w:ascii="Times New Roman" w:eastAsia="Calibri" w:hAnsi="Times New Roman" w:cs="Times New Roman"/>
      <w:i/>
      <w:iCs/>
      <w:spacing w:val="1"/>
      <w:sz w:val="26"/>
      <w:szCs w:val="26"/>
      <w:u w:val="none"/>
      <w:lang w:val="en-US" w:eastAsia="zh-CN" w:bidi="ar-SA"/>
    </w:rPr>
  </w:style>
  <w:style w:type="character" w:customStyle="1" w:styleId="-">
    <w:name w:val="Интернет-ссылка"/>
    <w:rsid w:val="00AB6EB9"/>
    <w:rPr>
      <w:rFonts w:cs="Times New Roman"/>
      <w:color w:val="0000FF"/>
      <w:u w:val="single"/>
    </w:rPr>
  </w:style>
  <w:style w:type="character" w:styleId="af9">
    <w:name w:val="Strong"/>
    <w:qFormat/>
    <w:rsid w:val="00AB6EB9"/>
    <w:rPr>
      <w:rFonts w:cs="Times New Roman"/>
      <w:b/>
      <w:bCs/>
    </w:rPr>
  </w:style>
  <w:style w:type="paragraph" w:customStyle="1" w:styleId="37">
    <w:name w:val="Основной текст (3)"/>
    <w:basedOn w:val="a"/>
    <w:link w:val="38"/>
    <w:rsid w:val="009C3256"/>
    <w:pPr>
      <w:widowControl/>
      <w:shd w:val="clear" w:color="auto" w:fill="FFFFFF"/>
      <w:suppressAutoHyphens w:val="0"/>
      <w:spacing w:line="475" w:lineRule="exact"/>
      <w:ind w:firstLine="700"/>
      <w:jc w:val="both"/>
    </w:pPr>
    <w:rPr>
      <w:rFonts w:eastAsia="Times New Roman"/>
      <w:i/>
      <w:iCs/>
      <w:sz w:val="27"/>
      <w:szCs w:val="27"/>
    </w:rPr>
  </w:style>
  <w:style w:type="character" w:customStyle="1" w:styleId="38">
    <w:name w:val="Основной текст (3)_"/>
    <w:link w:val="37"/>
    <w:rsid w:val="009C3256"/>
    <w:rPr>
      <w:i/>
      <w:iCs/>
      <w:sz w:val="27"/>
      <w:szCs w:val="27"/>
      <w:lang w:bidi="ar-SA"/>
    </w:rPr>
  </w:style>
  <w:style w:type="character" w:customStyle="1" w:styleId="afa">
    <w:name w:val="Основной текст_"/>
    <w:rsid w:val="003955B2"/>
    <w:rPr>
      <w:rFonts w:ascii="Times New Roman" w:hAnsi="Times New Roman" w:cs="Times New Roman"/>
      <w:spacing w:val="-2"/>
      <w:sz w:val="26"/>
      <w:szCs w:val="26"/>
      <w:u w:val="none"/>
    </w:rPr>
  </w:style>
  <w:style w:type="paragraph" w:customStyle="1" w:styleId="Style5">
    <w:name w:val="Style5"/>
    <w:basedOn w:val="a"/>
    <w:rsid w:val="000217F7"/>
    <w:pPr>
      <w:suppressAutoHyphens w:val="0"/>
      <w:autoSpaceDE w:val="0"/>
      <w:autoSpaceDN w:val="0"/>
      <w:adjustRightInd w:val="0"/>
      <w:spacing w:line="254" w:lineRule="exact"/>
      <w:ind w:firstLine="288"/>
    </w:pPr>
    <w:rPr>
      <w:rFonts w:eastAsia="Times New Roman"/>
      <w:sz w:val="24"/>
      <w:szCs w:val="24"/>
      <w:lang w:val="ru-RU" w:eastAsia="ru-RU"/>
    </w:rPr>
  </w:style>
  <w:style w:type="character" w:customStyle="1" w:styleId="FontStyle41">
    <w:name w:val="Font Style41"/>
    <w:rsid w:val="009F5D32"/>
    <w:rPr>
      <w:rFonts w:ascii="Arial" w:hAnsi="Arial"/>
      <w:sz w:val="22"/>
    </w:rPr>
  </w:style>
  <w:style w:type="numbering" w:customStyle="1" w:styleId="1211">
    <w:name w:val="Стиль многоуровневый 12 пт полужирный11"/>
    <w:rsid w:val="009F5D32"/>
    <w:pPr>
      <w:numPr>
        <w:numId w:val="4"/>
      </w:numPr>
    </w:pPr>
  </w:style>
  <w:style w:type="character" w:customStyle="1" w:styleId="FontStyle39">
    <w:name w:val="Font Style39"/>
    <w:uiPriority w:val="99"/>
    <w:rsid w:val="005640BA"/>
    <w:rPr>
      <w:rFonts w:ascii="Century Schoolbook" w:hAnsi="Century Schoolbook" w:cs="Century Schoolbook"/>
      <w:sz w:val="28"/>
      <w:szCs w:val="28"/>
    </w:rPr>
  </w:style>
  <w:style w:type="table" w:styleId="afb">
    <w:name w:val="Table Grid"/>
    <w:basedOn w:val="a2"/>
    <w:uiPriority w:val="39"/>
    <w:rsid w:val="00564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5640BA"/>
    <w:pPr>
      <w:suppressAutoHyphens w:val="0"/>
      <w:autoSpaceDE w:val="0"/>
      <w:autoSpaceDN w:val="0"/>
      <w:adjustRightInd w:val="0"/>
      <w:spacing w:line="321" w:lineRule="exact"/>
      <w:ind w:firstLine="511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character" w:customStyle="1" w:styleId="FontStyle70">
    <w:name w:val="Font Style70"/>
    <w:uiPriority w:val="99"/>
    <w:rsid w:val="00B331C5"/>
    <w:rPr>
      <w:rFonts w:ascii="Century Schoolbook" w:hAnsi="Century Schoolbook" w:cs="Century Schoolbook"/>
      <w:sz w:val="28"/>
      <w:szCs w:val="28"/>
    </w:rPr>
  </w:style>
  <w:style w:type="paragraph" w:styleId="afc">
    <w:name w:val="No Spacing"/>
    <w:uiPriority w:val="1"/>
    <w:qFormat/>
    <w:rsid w:val="0078157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customStyle="1" w:styleId="19">
    <w:name w:val="Сетка таблицы1"/>
    <w:basedOn w:val="a2"/>
    <w:next w:val="afb"/>
    <w:uiPriority w:val="39"/>
    <w:rsid w:val="00897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2"/>
    <w:next w:val="afb"/>
    <w:uiPriority w:val="39"/>
    <w:rsid w:val="00897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63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0">
    <w:name w:val="табл_текст_влево_13"/>
    <w:basedOn w:val="a"/>
    <w:link w:val="131"/>
    <w:qFormat/>
    <w:rsid w:val="00DB1E18"/>
    <w:pPr>
      <w:widowControl/>
      <w:spacing w:line="288" w:lineRule="auto"/>
      <w:ind w:left="57"/>
    </w:pPr>
    <w:rPr>
      <w:rFonts w:eastAsia="Times New Roman"/>
      <w:sz w:val="26"/>
      <w:szCs w:val="20"/>
      <w:lang w:val="ru-RU" w:eastAsia="ar-SA"/>
    </w:rPr>
  </w:style>
  <w:style w:type="character" w:customStyle="1" w:styleId="131">
    <w:name w:val="табл_текст_влево_13 Знак"/>
    <w:link w:val="130"/>
    <w:locked/>
    <w:rsid w:val="00DB1E18"/>
    <w:rPr>
      <w:sz w:val="26"/>
      <w:lang w:eastAsia="ar-SA"/>
    </w:rPr>
  </w:style>
  <w:style w:type="character" w:styleId="afd">
    <w:name w:val="annotation reference"/>
    <w:basedOn w:val="a1"/>
    <w:uiPriority w:val="99"/>
    <w:semiHidden/>
    <w:unhideWhenUsed/>
    <w:rsid w:val="00E974AB"/>
    <w:rPr>
      <w:sz w:val="16"/>
      <w:szCs w:val="16"/>
    </w:rPr>
  </w:style>
  <w:style w:type="paragraph" w:customStyle="1" w:styleId="1a">
    <w:name w:val="Текст примечания1"/>
    <w:basedOn w:val="a"/>
    <w:next w:val="afe"/>
    <w:link w:val="aff"/>
    <w:uiPriority w:val="99"/>
    <w:semiHidden/>
    <w:unhideWhenUsed/>
    <w:rsid w:val="00E974AB"/>
    <w:pPr>
      <w:widowControl/>
      <w:suppressAutoHyphens w:val="0"/>
      <w:spacing w:after="200"/>
    </w:pPr>
    <w:rPr>
      <w:rFonts w:eastAsia="Times New Roman"/>
      <w:sz w:val="20"/>
      <w:szCs w:val="20"/>
      <w:lang w:val="ru-RU" w:eastAsia="ru-RU"/>
    </w:rPr>
  </w:style>
  <w:style w:type="character" w:customStyle="1" w:styleId="aff">
    <w:name w:val="Текст примечания Знак"/>
    <w:basedOn w:val="a1"/>
    <w:link w:val="1a"/>
    <w:uiPriority w:val="99"/>
    <w:semiHidden/>
    <w:rsid w:val="00E974AB"/>
    <w:rPr>
      <w:sz w:val="20"/>
      <w:szCs w:val="20"/>
    </w:rPr>
  </w:style>
  <w:style w:type="paragraph" w:styleId="afe">
    <w:name w:val="annotation text"/>
    <w:basedOn w:val="a"/>
    <w:link w:val="1b"/>
    <w:semiHidden/>
    <w:unhideWhenUsed/>
    <w:rsid w:val="00E974AB"/>
    <w:rPr>
      <w:sz w:val="20"/>
      <w:szCs w:val="20"/>
    </w:rPr>
  </w:style>
  <w:style w:type="character" w:customStyle="1" w:styleId="1b">
    <w:name w:val="Текст примечания Знак1"/>
    <w:basedOn w:val="a1"/>
    <w:link w:val="afe"/>
    <w:semiHidden/>
    <w:rsid w:val="00E974AB"/>
    <w:rPr>
      <w:rFonts w:eastAsia="Calibri"/>
      <w:lang w:val="en-US" w:eastAsia="zh-CN"/>
    </w:rPr>
  </w:style>
  <w:style w:type="table" w:customStyle="1" w:styleId="39">
    <w:name w:val="Сетка таблицы3"/>
    <w:basedOn w:val="a2"/>
    <w:next w:val="afb"/>
    <w:uiPriority w:val="59"/>
    <w:rsid w:val="00F24A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nhideWhenUsed/>
    <w:rsid w:val="00595475"/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595475"/>
    <w:rPr>
      <w:rFonts w:eastAsia="Calibri"/>
      <w:lang w:val="en-US" w:eastAsia="zh-CN"/>
    </w:rPr>
  </w:style>
  <w:style w:type="character" w:styleId="aff2">
    <w:name w:val="footnote reference"/>
    <w:basedOn w:val="a1"/>
    <w:unhideWhenUsed/>
    <w:rsid w:val="00595475"/>
    <w:rPr>
      <w:vertAlign w:val="superscript"/>
    </w:rPr>
  </w:style>
  <w:style w:type="paragraph" w:styleId="2b">
    <w:name w:val="toc 2"/>
    <w:basedOn w:val="a"/>
    <w:next w:val="a"/>
    <w:autoRedefine/>
    <w:uiPriority w:val="39"/>
    <w:unhideWhenUsed/>
    <w:rsid w:val="000E54F0"/>
    <w:pPr>
      <w:tabs>
        <w:tab w:val="right" w:leader="dot" w:pos="10348"/>
      </w:tabs>
      <w:spacing w:after="100"/>
      <w:ind w:left="220"/>
    </w:pPr>
  </w:style>
  <w:style w:type="paragraph" w:customStyle="1" w:styleId="Default">
    <w:name w:val="Default"/>
    <w:qFormat/>
    <w:rsid w:val="005720AC"/>
    <w:rPr>
      <w:rFonts w:eastAsia="Calibri"/>
      <w:color w:val="000000"/>
      <w:sz w:val="24"/>
      <w:szCs w:val="24"/>
      <w:lang w:eastAsia="en-US"/>
    </w:rPr>
  </w:style>
  <w:style w:type="paragraph" w:styleId="aff3">
    <w:name w:val="Title"/>
    <w:basedOn w:val="a"/>
    <w:next w:val="a"/>
    <w:link w:val="aff4"/>
    <w:qFormat/>
    <w:rsid w:val="006746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1"/>
    <w:link w:val="aff3"/>
    <w:rsid w:val="006746C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1F74-5E9A-4658-945A-8659123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RePack by SPecialiST</Company>
  <LinksUpToDate>false</LinksUpToDate>
  <CharactersWithSpaces>36631</CharactersWithSpaces>
  <SharedDoc>false</SharedDoc>
  <HLinks>
    <vt:vector size="72" baseType="variant">
      <vt:variant>
        <vt:i4>1900636</vt:i4>
      </vt:variant>
      <vt:variant>
        <vt:i4>66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5111837</vt:i4>
      </vt:variant>
      <vt:variant>
        <vt:i4>63</vt:i4>
      </vt:variant>
      <vt:variant>
        <vt:i4>0</vt:i4>
      </vt:variant>
      <vt:variant>
        <vt:i4>5</vt:i4>
      </vt:variant>
      <vt:variant>
        <vt:lpwstr>http://ibooks.ru/reading.php?productid=23137</vt:lpwstr>
      </vt:variant>
      <vt:variant>
        <vt:lpwstr/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_Toc465029775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_Toc465029774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_Toc465029773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_Toc465029772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_Toc465029771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_Toc465029769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_Toc465029768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_Toc465029767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_Toc465029765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_Toc465029764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Студент</dc:creator>
  <cp:lastModifiedBy>Ольга Юрьевна</cp:lastModifiedBy>
  <cp:revision>6</cp:revision>
  <cp:lastPrinted>2020-02-20T10:43:00Z</cp:lastPrinted>
  <dcterms:created xsi:type="dcterms:W3CDTF">2020-02-19T09:37:00Z</dcterms:created>
  <dcterms:modified xsi:type="dcterms:W3CDTF">2020-02-28T13:05:00Z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1605-09-04T17:04:04Z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1605-09-04T14:04:04Z</vt:filetime>
  </property>
</Properties>
</file>