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6F1DD6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6CDA" w:rsidRPr="006F1DD6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2C1D" w:rsidRPr="006F1DD6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</w:t>
      </w:r>
    </w:p>
    <w:p w:rsidR="00482C1D" w:rsidRPr="006F1DD6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482C1D" w:rsidRPr="006F1DD6" w:rsidRDefault="002E7A4B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6F1DD6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D6" w:rsidRPr="00482C1D" w:rsidRDefault="006F1DD6" w:rsidP="006F1DD6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6F1DD6" w:rsidRDefault="006F1DD6" w:rsidP="006F1DD6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6F1DD6" w:rsidRDefault="006F1DD6" w:rsidP="006F1D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6F1DD6" w:rsidRDefault="006F1DD6" w:rsidP="006F1D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6F1DD6" w:rsidRPr="00482C1D" w:rsidRDefault="006F1DD6" w:rsidP="006F1DD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6F1DD6" w:rsidRPr="00482C1D" w:rsidRDefault="006F1DD6" w:rsidP="006F1DD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482C1D" w:rsidRPr="006F1DD6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816" w:rsidRPr="006F1DD6" w:rsidRDefault="00675816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6F1DD6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6F1DD6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709A5" w:rsidRPr="006F1DD6" w:rsidRDefault="004709A5" w:rsidP="00470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D6">
        <w:rPr>
          <w:rFonts w:ascii="Times New Roman" w:hAnsi="Times New Roman" w:cs="Times New Roman"/>
          <w:b/>
          <w:bCs/>
          <w:sz w:val="28"/>
          <w:szCs w:val="28"/>
        </w:rPr>
        <w:t>ДОКУМЕНТАЛЬНОЕ КИНО И ТЕЛЕРЕПОРТАЖ</w:t>
      </w:r>
    </w:p>
    <w:p w:rsidR="004709A5" w:rsidRPr="006F1DD6" w:rsidRDefault="004709A5" w:rsidP="004709A5">
      <w:pPr>
        <w:jc w:val="center"/>
        <w:rPr>
          <w:rFonts w:ascii="Times New Roman" w:hAnsi="Times New Roman" w:cs="Times New Roman"/>
          <w:b/>
          <w:bCs/>
        </w:rPr>
      </w:pPr>
    </w:p>
    <w:p w:rsidR="00C001F6" w:rsidRPr="006F1DD6" w:rsidRDefault="00C001F6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F6" w:rsidRPr="006F1DD6" w:rsidRDefault="00C001F6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6F1DD6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6F1DD6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6F1DD6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6F1DD6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6F1DD6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82C1D" w:rsidRPr="006F1DD6" w:rsidRDefault="00482C1D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6F1DD6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DD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6F1DD6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DD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Pr="006F1DD6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6F1DD6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675816" w:rsidRPr="006F1DD6" w:rsidRDefault="00BE51B3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</w:t>
      </w:r>
      <w:r w:rsidR="00675816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BE51B3" w:rsidP="00675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675816" w:rsidRPr="006F1DD6" w:rsidRDefault="00675816" w:rsidP="00675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6F1DD6" w:rsidRDefault="00675816" w:rsidP="00BE51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разработана в соответствии с </w:t>
      </w: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установленным МГУ </w:t>
      </w:r>
      <w:r w:rsidR="00FC3B19"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М.В.Ломоносова </w:t>
      </w: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</w:t>
      </w:r>
      <w:r w:rsidR="00BE51B3"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идение (программы магистратуры)</w:t>
      </w:r>
      <w:r w:rsidR="00BE51B3" w:rsidRPr="006F1DD6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675816" w:rsidRPr="006F1DD6" w:rsidRDefault="00675816" w:rsidP="006758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816" w:rsidRPr="006F1DD6" w:rsidRDefault="00675816" w:rsidP="006758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BE51B3"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(годы) приема на обучение: 2016, 2017, 2018</w:t>
      </w: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bookmarkEnd w:id="0"/>
    <w:p w:rsidR="00482C1D" w:rsidRPr="006F1DD6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6F1DD6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6F1DD6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6F1DD6" w:rsidRDefault="00482C1D" w:rsidP="002E7A4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4709A5" w:rsidRPr="006F1DD6">
        <w:rPr>
          <w:rFonts w:ascii="Times New Roman" w:eastAsia="Times New Roman" w:hAnsi="Times New Roman" w:cs="Times New Roman"/>
        </w:rPr>
        <w:t>Документальное кино и телерепортаж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6F1D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</w:t>
      </w:r>
      <w:r w:rsidR="00A61681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вариативной части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</w:t>
      </w:r>
      <w:r w:rsidR="00D1294F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D1294F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6F1DD6" w:rsidRDefault="00482C1D" w:rsidP="002E7A4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дисциплине предусмотрен зачет в</w:t>
      </w:r>
      <w:r w:rsidR="002E7A4B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51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 у обучающихся в очной форме обучения.</w:t>
      </w:r>
    </w:p>
    <w:p w:rsidR="00482C1D" w:rsidRPr="006F1DD6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A06551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</w:t>
      </w:r>
      <w:r w:rsidR="000367DA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ПК-2; ПК-3</w:t>
      </w:r>
      <w:r w:rsidR="00A06551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ПК-4</w:t>
      </w:r>
      <w:r w:rsidR="00C001F6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ПК-5</w:t>
      </w:r>
      <w:r w:rsidR="002E7A4B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6F1DD6" w:rsidRDefault="002E7A4B" w:rsidP="002E7A4B">
      <w:pPr>
        <w:tabs>
          <w:tab w:val="left" w:pos="96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482C1D" w:rsidRPr="006F1DD6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2E7A4B" w:rsidRPr="006F1DD6" w:rsidRDefault="002E7A4B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Дисциплина «</w:t>
      </w:r>
      <w:r w:rsidR="004709A5" w:rsidRPr="006F1DD6">
        <w:rPr>
          <w:rFonts w:ascii="Times New Roman" w:eastAsia="Times New Roman" w:hAnsi="Times New Roman" w:cs="Times New Roman"/>
        </w:rPr>
        <w:t>Документальное кино и телерепортаж</w:t>
      </w:r>
      <w:r w:rsidRPr="006F1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относится к вариативной части, изучается во 2 семестре на 1 курсе и опирается на теоретические и практические основы ранее пройденных дисциплин: «Теория и практика современного телевидения», «Телематургия», «Операторское дело» и пр. </w:t>
      </w:r>
    </w:p>
    <w:p w:rsidR="0080759B" w:rsidRPr="006F1DD6" w:rsidRDefault="0080759B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6F1DD6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6F1D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6F1DD6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9967"/>
      </w:tblGrid>
      <w:tr w:rsidR="006F1DD6" w:rsidRPr="006F1DD6" w:rsidTr="006F1DD6">
        <w:trPr>
          <w:trHeight w:val="1"/>
        </w:trPr>
        <w:tc>
          <w:tcPr>
            <w:tcW w:w="129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6F1DD6" w:rsidRPr="006F1DD6" w:rsidRDefault="006F1DD6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Способен осуществлять авторскую деятельность любого характера и уровня сложности с учетом специфики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масс-медиа.</w:t>
            </w: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подготовки телевизионного проекта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медиа, сценарные основы телевизионного и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Умеет: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дня, анализировать релевантную информацию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доступных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Владеет: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разработки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оригинальных творческих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концепций с учетом опыта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конкурентов, воплощения авторского и режиссерского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замысла аудиовизуальными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на основе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ПК-2</w:t>
            </w:r>
          </w:p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Способен осуществлять редакторскую деятельность 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любого уровня сложности </w:t>
            </w:r>
            <w:r w:rsidRPr="006F1D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стандартами и требованиями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телевидения и других экранных масс-медиа </w:t>
            </w:r>
            <w:r w:rsidRPr="006F1D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редакционный процесс.</w:t>
            </w: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редакторскую деятельность любого уровня сложности в соответствии со стандартами и требованиями телевидения и других экранных масс-медиа.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Умеет: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приводить</w:t>
            </w: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 материал в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СМИ.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Владеет: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редактирования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аудиовизуального материала,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 от разных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группы, контроля качества поступающего в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его в</w:t>
            </w:r>
          </w:p>
          <w:p w:rsidR="006F1DD6" w:rsidRPr="006F1DD6" w:rsidRDefault="006F1DD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6F1DD6" w:rsidRPr="006F1DD6" w:rsidRDefault="006F1DD6" w:rsidP="00FB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2B56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ПК-3</w:t>
            </w:r>
          </w:p>
          <w:p w:rsidR="006F1DD6" w:rsidRPr="006F1DD6" w:rsidRDefault="006F1DD6" w:rsidP="00331B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способен создавать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концепцию и планировать реализацию индивидуального и (или) коллективного проекта в сфере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</w:t>
            </w: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основы телепрограммирования, особенности построения художественной концепции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телевизионного и мультимедийного продукта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2B56A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33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F1D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создавать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концепцию и планировать реализацию индивидуального и (или) коллективного проекта в сфере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телевидения и других экранных масс-медиа, определять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тематику, жанр телевизионного и мультимедийного продукта с учётом анализа конкурентной среды и целевой аудитории.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2B56A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навыками планирования и верстки программы, телепрограммирования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ТВ-канала.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ПК-4</w:t>
            </w:r>
          </w:p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Способен организовывать работу и руководить предприятием (подразделением), осуществляющим создание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телевизионного и мультимедийного продукта</w:t>
            </w: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специфику создания телевизионного 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мультимедийного продукта, основы менеджмента.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0367DA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организовать </w:t>
            </w:r>
            <w:r w:rsidRPr="006F1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одного из самостоятельных подразделений телеканала. 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33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навыками организации руководства </w:t>
            </w:r>
            <w:r w:rsidRPr="006F1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творческим производственным процессом по созданию телевизионного и мультимедийного продукта различной сложности и форматов, </w:t>
            </w:r>
            <w:r w:rsidRPr="006F1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осуществления взаимодействия с органами государственной власти и управления, СМИ, творческими союзами, ассоциациями, общественными организациям.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C001F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ПК-5</w:t>
            </w:r>
          </w:p>
          <w:p w:rsidR="006F1DD6" w:rsidRPr="006F1DD6" w:rsidRDefault="006F1DD6" w:rsidP="00C001F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1DD6" w:rsidRPr="006F1DD6" w:rsidRDefault="006F1DD6" w:rsidP="00AD546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системно выстраивать производственный процесс выпуска телевизионного и мультимедийного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AD546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процесс выпуска телевизионного и мультимедийного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AD546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F1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6F1D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системно выстраивать производственный процесс выпуска телевизионного и мультимедийного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</w:tr>
      <w:tr w:rsidR="006F1DD6" w:rsidRPr="006F1DD6" w:rsidTr="006F1DD6">
        <w:trPr>
          <w:trHeight w:val="394"/>
        </w:trPr>
        <w:tc>
          <w:tcPr>
            <w:tcW w:w="129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1DD6" w:rsidRPr="006F1DD6" w:rsidRDefault="006F1DD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000000" w:fill="FFFFFF"/>
            <w:tcMar>
              <w:left w:w="108" w:type="dxa"/>
              <w:right w:w="108" w:type="dxa"/>
            </w:tcMar>
          </w:tcPr>
          <w:p w:rsidR="006F1DD6" w:rsidRPr="006F1DD6" w:rsidRDefault="006F1DD6" w:rsidP="00AD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6F1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навыками системного выстраивания 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производственного процесса выпуска телевизионного и мультимедийного </w:t>
            </w: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</w:tr>
    </w:tbl>
    <w:p w:rsidR="00603EB7" w:rsidRPr="006F1DD6" w:rsidRDefault="00603EB7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03EB7" w:rsidRPr="006F1DD6" w:rsidRDefault="00603EB7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0759B" w:rsidRPr="006F1DD6" w:rsidRDefault="0080759B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6F1DD6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0BC"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з.е., в том числе</w:t>
      </w:r>
      <w:r w:rsidR="001F68A2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часов, отведенных на контактную работу </w:t>
      </w:r>
      <w:r w:rsidR="001F68A2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преподавателем, 78</w:t>
      </w:r>
      <w:r w:rsidR="00B9173A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работу обучающихся. </w:t>
      </w:r>
    </w:p>
    <w:p w:rsidR="00482C1D" w:rsidRPr="006F1DD6" w:rsidRDefault="00482C1D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6F1DD6" w:rsidRDefault="006260BC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9B0BD3" w:rsidRPr="006F1DD6" w:rsidRDefault="009B0BD3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Pr="006F1DD6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RPr="006F1DD6" w:rsidTr="007122A2">
        <w:tc>
          <w:tcPr>
            <w:tcW w:w="5737" w:type="dxa"/>
            <w:vMerge w:val="restart"/>
          </w:tcPr>
          <w:p w:rsidR="001C679B" w:rsidRPr="006F1DD6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6F1DD6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Pr="006F1DD6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Pr="006F1DD6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6F1DD6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RPr="006F1DD6" w:rsidTr="00F14DA8">
        <w:tc>
          <w:tcPr>
            <w:tcW w:w="5737" w:type="dxa"/>
            <w:vMerge/>
          </w:tcPr>
          <w:p w:rsidR="00F14DA8" w:rsidRPr="006F1DD6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Pr="006F1DD6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Pr="006F1DD6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6F1DD6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6F1DD6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6F1DD6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6F1DD6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RPr="006F1DD6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Pr="006F1DD6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Pr="006F1DD6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6F1DD6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6F1DD6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6F1DD6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6F1DD6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6F1DD6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076BDA" w:rsidRPr="006F1DD6" w:rsidTr="00F14DA8">
        <w:tc>
          <w:tcPr>
            <w:tcW w:w="5737" w:type="dxa"/>
          </w:tcPr>
          <w:p w:rsidR="004709A5" w:rsidRPr="006F1DD6" w:rsidRDefault="00076BDA" w:rsidP="004709A5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 </w:t>
            </w:r>
            <w:r w:rsidR="004709A5" w:rsidRPr="006F1DD6">
              <w:rPr>
                <w:rFonts w:ascii="Times New Roman" w:hAnsi="Times New Roman" w:cs="Times New Roman"/>
                <w:b/>
              </w:rPr>
              <w:t>Рождение документального кинематографа</w:t>
            </w:r>
          </w:p>
          <w:p w:rsidR="00076BDA" w:rsidRPr="006F1DD6" w:rsidRDefault="00076BDA" w:rsidP="00076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076BDA" w:rsidRPr="006F1DD6" w:rsidRDefault="00A61681" w:rsidP="00076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076BDA" w:rsidRPr="006F1DD6" w:rsidRDefault="00076BDA" w:rsidP="00076B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76BDA" w:rsidRPr="006F1DD6" w:rsidRDefault="00076BDA" w:rsidP="00076B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076BDA" w:rsidRPr="006F1DD6" w:rsidRDefault="00076BDA" w:rsidP="00076B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076BDA" w:rsidRPr="006F1DD6" w:rsidRDefault="00076BDA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076BDA" w:rsidRPr="006F1DD6" w:rsidRDefault="00076BDA" w:rsidP="00076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76BDA" w:rsidRPr="006F1DD6" w:rsidRDefault="00A61681" w:rsidP="00076B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076BDA" w:rsidRPr="006F1DD6" w:rsidRDefault="001F68A2" w:rsidP="00076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c>
          <w:tcPr>
            <w:tcW w:w="5737" w:type="dxa"/>
          </w:tcPr>
          <w:p w:rsidR="004709A5" w:rsidRPr="006F1DD6" w:rsidRDefault="00A61681" w:rsidP="004709A5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="004709A5" w:rsidRPr="006F1DD6">
              <w:rPr>
                <w:rFonts w:ascii="Times New Roman" w:hAnsi="Times New Roman" w:cs="Times New Roman"/>
                <w:b/>
              </w:rPr>
              <w:t>Возникновение пролетарского кино.</w:t>
            </w:r>
          </w:p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c>
          <w:tcPr>
            <w:tcW w:w="5737" w:type="dxa"/>
          </w:tcPr>
          <w:p w:rsidR="004709A5" w:rsidRPr="006F1DD6" w:rsidRDefault="00A61681" w:rsidP="00470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 </w:t>
            </w:r>
            <w:r w:rsidR="004709A5" w:rsidRPr="006F1DD6">
              <w:rPr>
                <w:rFonts w:ascii="Times New Roman" w:hAnsi="Times New Roman" w:cs="Times New Roman"/>
                <w:b/>
              </w:rPr>
              <w:t>Репортаж – один из основных жанров журналистики. Репортаж в телевизионных форматах. Границы жанра. Репортажность в  документальном кино.</w:t>
            </w:r>
          </w:p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c>
          <w:tcPr>
            <w:tcW w:w="5737" w:type="dxa"/>
          </w:tcPr>
          <w:p w:rsidR="004709A5" w:rsidRPr="006F1DD6" w:rsidRDefault="00A61681" w:rsidP="004709A5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4. </w:t>
            </w:r>
            <w:r w:rsidR="004709A5" w:rsidRPr="006F1DD6">
              <w:rPr>
                <w:rFonts w:ascii="Times New Roman" w:hAnsi="Times New Roman" w:cs="Times New Roman"/>
                <w:b/>
              </w:rPr>
              <w:t>Телевизионный информационный репортаж. Виды репортажа.</w:t>
            </w:r>
          </w:p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A61681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61681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c>
          <w:tcPr>
            <w:tcW w:w="5737" w:type="dxa"/>
          </w:tcPr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5. </w:t>
            </w:r>
            <w:r w:rsidR="004709A5" w:rsidRPr="006F1D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образа из репортажной съемки. Советский кинематограф в довоенное время. </w:t>
            </w:r>
            <w:r w:rsidR="004709A5" w:rsidRPr="006F1DD6">
              <w:rPr>
                <w:rFonts w:ascii="Times New Roman" w:hAnsi="Times New Roman" w:cs="Times New Roman"/>
                <w:b/>
              </w:rPr>
              <w:t>Методы работы репортера над темой. Репортёр на съёмочной площадке. Репортёр и оператор: границы ответственности и способы взаимодействия. Репортёр в монтажной.</w:t>
            </w:r>
          </w:p>
        </w:tc>
        <w:tc>
          <w:tcPr>
            <w:tcW w:w="1067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rPr>
          <w:trHeight w:val="438"/>
        </w:trPr>
        <w:tc>
          <w:tcPr>
            <w:tcW w:w="5737" w:type="dxa"/>
          </w:tcPr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6. </w:t>
            </w:r>
            <w:r w:rsidR="004709A5" w:rsidRPr="006F1DD6">
              <w:rPr>
                <w:rFonts w:ascii="Times New Roman" w:hAnsi="Times New Roman" w:cs="Times New Roman"/>
                <w:b/>
              </w:rPr>
              <w:t xml:space="preserve">Документальное кино в годы </w:t>
            </w:r>
            <w:r w:rsidR="004709A5" w:rsidRPr="006F1D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4709A5" w:rsidRPr="006F1DD6">
              <w:rPr>
                <w:rFonts w:ascii="Times New Roman" w:hAnsi="Times New Roman" w:cs="Times New Roman"/>
                <w:b/>
              </w:rPr>
              <w:t>-ой Мировой войны и до хрущевской «оттепели»</w:t>
            </w:r>
          </w:p>
        </w:tc>
        <w:tc>
          <w:tcPr>
            <w:tcW w:w="1067" w:type="dxa"/>
          </w:tcPr>
          <w:p w:rsidR="00A61681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c>
          <w:tcPr>
            <w:tcW w:w="5737" w:type="dxa"/>
          </w:tcPr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7. </w:t>
            </w:r>
            <w:r w:rsidR="004709A5" w:rsidRPr="006F1DD6">
              <w:rPr>
                <w:rFonts w:ascii="Times New Roman" w:hAnsi="Times New Roman" w:cs="Times New Roman"/>
                <w:b/>
              </w:rPr>
              <w:t>Золотая пора шестидесятников в Советской кинодокументалистике</w:t>
            </w:r>
          </w:p>
        </w:tc>
        <w:tc>
          <w:tcPr>
            <w:tcW w:w="1067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A61681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61681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RPr="006F1DD6" w:rsidTr="00F14DA8">
        <w:tc>
          <w:tcPr>
            <w:tcW w:w="5737" w:type="dxa"/>
          </w:tcPr>
          <w:p w:rsidR="004709A5" w:rsidRPr="006F1DD6" w:rsidRDefault="00A61681" w:rsidP="004709A5">
            <w:pPr>
              <w:jc w:val="both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8. </w:t>
            </w:r>
            <w:r w:rsidR="004709A5" w:rsidRPr="006F1DD6">
              <w:rPr>
                <w:rFonts w:ascii="Times New Roman" w:hAnsi="Times New Roman" w:cs="Times New Roman"/>
                <w:b/>
              </w:rPr>
              <w:t>«Новая волна» в документальном кино Запада. «Пражская весна» в 1968.</w:t>
            </w:r>
          </w:p>
          <w:p w:rsidR="00A61681" w:rsidRPr="006F1DD6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A61681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61681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61681" w:rsidRPr="006F1DD6" w:rsidRDefault="00A61681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A61681" w:rsidRPr="006F1DD6" w:rsidRDefault="00A61681" w:rsidP="00A61681">
            <w:pPr>
              <w:jc w:val="center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709A5" w:rsidRPr="006F1DD6" w:rsidTr="00F14DA8">
        <w:tc>
          <w:tcPr>
            <w:tcW w:w="5737" w:type="dxa"/>
          </w:tcPr>
          <w:p w:rsidR="004709A5" w:rsidRPr="006F1DD6" w:rsidRDefault="004709A5" w:rsidP="004709A5">
            <w:pPr>
              <w:jc w:val="both"/>
              <w:rPr>
                <w:rFonts w:ascii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9.</w:t>
            </w:r>
            <w:r w:rsidRPr="006F1DD6">
              <w:rPr>
                <w:rFonts w:ascii="Times New Roman" w:hAnsi="Times New Roman" w:cs="Times New Roman"/>
                <w:b/>
              </w:rPr>
              <w:t xml:space="preserve"> Кино эпохи гласности и перестройки. Расцвет документального кино. Документальное кино вне телевидения.</w:t>
            </w:r>
          </w:p>
          <w:p w:rsidR="004709A5" w:rsidRPr="006F1DD6" w:rsidRDefault="004709A5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4709A5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4709A5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709A5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9A5" w:rsidRPr="006F1DD6" w:rsidTr="00F14DA8">
        <w:tc>
          <w:tcPr>
            <w:tcW w:w="5737" w:type="dxa"/>
          </w:tcPr>
          <w:p w:rsidR="004709A5" w:rsidRPr="006F1DD6" w:rsidRDefault="004709A5" w:rsidP="00470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Тема 10.</w:t>
            </w:r>
            <w:r w:rsidRPr="006F1DD6">
              <w:rPr>
                <w:rFonts w:ascii="Times New Roman" w:eastAsia="Times New Roman" w:hAnsi="Times New Roman" w:cs="Times New Roman"/>
                <w:b/>
              </w:rPr>
              <w:t xml:space="preserve"> Документальное кино 90-ых годов в России.</w:t>
            </w:r>
          </w:p>
          <w:p w:rsidR="004709A5" w:rsidRPr="006F1DD6" w:rsidRDefault="004709A5" w:rsidP="004709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F1DD6">
              <w:rPr>
                <w:rFonts w:ascii="Times New Roman" w:eastAsia="Times New Roman" w:hAnsi="Times New Roman" w:cs="Times New Roman"/>
                <w:b/>
              </w:rPr>
              <w:t>Современное документальное кино в России. Роль документального кино в обществе.</w:t>
            </w:r>
          </w:p>
          <w:p w:rsidR="004709A5" w:rsidRPr="006F1DD6" w:rsidRDefault="004709A5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</w:tcPr>
          <w:p w:rsidR="004709A5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4709A5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709A5" w:rsidRPr="006F1DD6" w:rsidRDefault="004709A5" w:rsidP="00A616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4709A5" w:rsidRPr="006F1DD6" w:rsidRDefault="004709A5" w:rsidP="00A61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DA8" w:rsidRPr="006F1DD6" w:rsidTr="00F14DA8">
        <w:tc>
          <w:tcPr>
            <w:tcW w:w="5737" w:type="dxa"/>
          </w:tcPr>
          <w:p w:rsidR="00F14DA8" w:rsidRPr="006F1DD6" w:rsidRDefault="00076BDA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7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DA8" w:rsidRPr="006F1DD6" w:rsidRDefault="00F14DA8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88" w:type="dxa"/>
          </w:tcPr>
          <w:p w:rsidR="00F14DA8" w:rsidRPr="006F1DD6" w:rsidRDefault="00F14DA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DA8" w:rsidRPr="006F1DD6" w:rsidTr="00F14DA8">
        <w:tc>
          <w:tcPr>
            <w:tcW w:w="5737" w:type="dxa"/>
          </w:tcPr>
          <w:p w:rsidR="00F14DA8" w:rsidRPr="006F1DD6" w:rsidRDefault="00F14DA8" w:rsidP="00F14D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</w:tcPr>
          <w:p w:rsidR="00F14DA8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4" w:type="dxa"/>
          </w:tcPr>
          <w:p w:rsidR="00F14DA8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F14DA8" w:rsidRPr="006F1DD6" w:rsidRDefault="00F14DA8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6F1DD6" w:rsidRDefault="00F14DA8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" w:type="dxa"/>
          </w:tcPr>
          <w:p w:rsidR="00F14DA8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F14DA8" w:rsidRPr="006F1DD6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88" w:type="dxa"/>
          </w:tcPr>
          <w:p w:rsidR="00F14DA8" w:rsidRPr="006F1DD6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Pr="006F1DD6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FA" w:rsidRPr="006F1DD6" w:rsidRDefault="00B669FA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  <w:b/>
          <w:bCs/>
          <w:caps/>
        </w:rPr>
      </w:pPr>
    </w:p>
    <w:p w:rsidR="004709A5" w:rsidRPr="006F1DD6" w:rsidRDefault="004709A5" w:rsidP="004709A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/>
        </w:rPr>
        <w:t xml:space="preserve">Тема 1. </w:t>
      </w:r>
      <w:r w:rsidRPr="006F1DD6">
        <w:rPr>
          <w:rFonts w:ascii="Times New Roman" w:hAnsi="Times New Roman" w:cs="Times New Roman"/>
        </w:rPr>
        <w:t xml:space="preserve"> </w:t>
      </w:r>
      <w:r w:rsidRPr="006F1DD6">
        <w:rPr>
          <w:rFonts w:ascii="Times New Roman" w:hAnsi="Times New Roman" w:cs="Times New Roman"/>
          <w:b/>
        </w:rPr>
        <w:t>Рождение документального кинематографа</w:t>
      </w:r>
    </w:p>
    <w:p w:rsidR="004709A5" w:rsidRPr="006F1DD6" w:rsidRDefault="004709A5" w:rsidP="004709A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 Первые документальные съемки (1895г) изобретателей кино братьев Люмьер. Первые документальные съемки в России, их основная тематика Первые «электортеатры»  в Москве. Экспансия западного кинематографа в Россию и создания отечественного хроникального кино.  Рождение кинорепортажа в форме репортажной хроники в годы Первой мировой войны. Киножурнал «Пате»  и первые русские кинооператоры </w:t>
      </w:r>
    </w:p>
    <w:p w:rsidR="004709A5" w:rsidRPr="006F1DD6" w:rsidRDefault="004709A5" w:rsidP="004709A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/>
        </w:rPr>
        <w:t>Тема 2.</w:t>
      </w:r>
      <w:r w:rsidRPr="006F1DD6">
        <w:rPr>
          <w:rFonts w:ascii="Times New Roman" w:hAnsi="Times New Roman" w:cs="Times New Roman"/>
        </w:rPr>
        <w:t xml:space="preserve"> </w:t>
      </w:r>
      <w:r w:rsidRPr="006F1DD6">
        <w:rPr>
          <w:rFonts w:ascii="Times New Roman" w:hAnsi="Times New Roman" w:cs="Times New Roman"/>
          <w:b/>
        </w:rPr>
        <w:t>Возникновение пролетарского кино.</w:t>
      </w:r>
    </w:p>
    <w:p w:rsidR="004709A5" w:rsidRPr="006F1DD6" w:rsidRDefault="004709A5" w:rsidP="004709A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Агитационно-пропагандистские и культурно-просветительские первых послереволюционных лет (1917- 1922). Творчество выдающегося российского кинорежиссера Дзиги Вертова. Слияние информации, заложенной в те или иные факты, с их художественной образной интерпретацией. Новаторский подход к изложению событий в форме внутреннего монолога лирического киногероя. «Кино-Правда»(1922-1925), «Киноглаз» (1927), «Человек с киноаппаратом» (1929).</w:t>
      </w:r>
    </w:p>
    <w:p w:rsidR="004709A5" w:rsidRPr="006F1DD6" w:rsidRDefault="004709A5" w:rsidP="004709A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jc w:val="both"/>
        <w:rPr>
          <w:rFonts w:ascii="Times New Roman" w:hAnsi="Times New Roman" w:cs="Times New Roman"/>
          <w:b/>
        </w:rPr>
      </w:pPr>
      <w:r w:rsidRPr="006F1DD6">
        <w:rPr>
          <w:rFonts w:ascii="Times New Roman" w:hAnsi="Times New Roman" w:cs="Times New Roman"/>
          <w:b/>
        </w:rPr>
        <w:t>Тема 3. Репортаж – один из основных жанров журналистики. Репортаж в телевизионных форматах. Границы жанра. Репортажность в  документальном кино.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Событие, факт – основа и смысл репортажа. Предметная основа жанра: фрагмент реальности, фиксирующий целостное, протяженное во времени событие. Оперативность – цель работы репортёра. Репортёр – непременное действующее лицо репортажа, свидетель или участник события, о котором рассказывает. Соотношения информационности и комментарийности в репортаже. Эмоции репортёра. Репортаж - жанр в наибольшей степени приближающий читателя, слушателя, зрителя к действительности.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Современное понятие репортажа. Точки зрения теоретиков и практиков на расширение, размывание, границ репортажа.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 xml:space="preserve">Возможные виды типологии репортажа: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- «новостной» репортаж, специальный репортаж, проблемный (позиционный) репортаж, репортажное обозрение, репортаж-расследование и др.,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- прямой репортаж, фиксированный репортаж на носителях,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- репортаж с журналистом в кадре, репортаж с закадровым журналистским текстом.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Видеоизображение – голос журналиста - звуковое сопровождение. Что важнее: изображение или журналистский текст?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  <w:bCs/>
        </w:rPr>
      </w:pPr>
      <w:r w:rsidRPr="006F1DD6">
        <w:rPr>
          <w:rFonts w:ascii="Times New Roman" w:hAnsi="Times New Roman" w:cs="Times New Roman"/>
          <w:bCs/>
        </w:rPr>
        <w:t>Место репортажа на газетных и журнальных страницах, в информационных выпусков радио. Репортаж в телевизионных форматах. Репортаж как самостоятельная единица программного контента на телевидении.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Показ и обсуждение видеозаписей образцов репортажной журналистики.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Э.И.Шуб. «Монтажный» фильм – новое слово в документалистике. Новаторское осмысление старой хроники как  режиссерский стиль Эсфирь «Падение династии</w:t>
      </w:r>
      <w:r w:rsidRPr="006F1DD6">
        <w:rPr>
          <w:rFonts w:ascii="Times New Roman" w:hAnsi="Times New Roman" w:cs="Times New Roman"/>
          <w:i/>
        </w:rPr>
        <w:t xml:space="preserve"> Романовых»</w:t>
      </w:r>
      <w:r w:rsidRPr="006F1DD6">
        <w:rPr>
          <w:rFonts w:ascii="Times New Roman" w:hAnsi="Times New Roman" w:cs="Times New Roman"/>
        </w:rPr>
        <w:t xml:space="preserve"> (1927), «Россия Николая II и лев Толстой» (1928).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 «Эль-Ймен»</w:t>
      </w:r>
      <w:r w:rsidRPr="006F1DD6">
        <w:rPr>
          <w:rFonts w:ascii="Times New Roman" w:hAnsi="Times New Roman" w:cs="Times New Roman"/>
          <w:i/>
        </w:rPr>
        <w:t xml:space="preserve"> </w:t>
      </w:r>
      <w:r w:rsidRPr="006F1DD6">
        <w:rPr>
          <w:rFonts w:ascii="Times New Roman" w:hAnsi="Times New Roman" w:cs="Times New Roman"/>
        </w:rPr>
        <w:t xml:space="preserve">Владимира Шнейдерова как первый советский экспедиционный фильм в сравнении с фильмом – наблюдением  «Нанук с Севера» (1922)американского кинематографиста Роберта Флаэрти.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Cs/>
        </w:rPr>
        <w:t xml:space="preserve">Драматургия репортажа. </w:t>
      </w:r>
      <w:r w:rsidRPr="006F1DD6">
        <w:rPr>
          <w:rFonts w:ascii="Times New Roman" w:hAnsi="Times New Roman" w:cs="Times New Roman"/>
        </w:rPr>
        <w:t>Репортаж как синтетический жанр журналистики.</w:t>
      </w:r>
    </w:p>
    <w:p w:rsidR="004709A5" w:rsidRPr="006F1DD6" w:rsidRDefault="004709A5" w:rsidP="004709A5">
      <w:pPr>
        <w:tabs>
          <w:tab w:val="left" w:pos="9360"/>
        </w:tabs>
        <w:autoSpaceDE w:val="0"/>
        <w:ind w:right="-5" w:firstLine="72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Cs/>
        </w:rPr>
        <w:t>Синтетическая природа репортажа и его границы. Признаки жанра репортаж:</w:t>
      </w:r>
      <w:r w:rsidRPr="006F1DD6">
        <w:rPr>
          <w:rFonts w:ascii="Times New Roman" w:hAnsi="Times New Roman" w:cs="Times New Roman"/>
          <w:b/>
        </w:rPr>
        <w:t xml:space="preserve"> </w:t>
      </w:r>
      <w:r w:rsidRPr="006F1DD6">
        <w:rPr>
          <w:rFonts w:ascii="Times New Roman" w:hAnsi="Times New Roman" w:cs="Times New Roman"/>
        </w:rPr>
        <w:t>оперативность, актуальность,  документальность,  достоверность, наглядность, эффект присутствия автора.</w:t>
      </w:r>
    </w:p>
    <w:p w:rsidR="004709A5" w:rsidRPr="006F1DD6" w:rsidRDefault="004709A5" w:rsidP="004709A5">
      <w:pPr>
        <w:tabs>
          <w:tab w:val="left" w:pos="9360"/>
        </w:tabs>
        <w:autoSpaceDE w:val="0"/>
        <w:ind w:right="-5" w:firstLine="72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Элементы репортажа в других форматах и жанрах телевидения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6F1DD6">
        <w:rPr>
          <w:rFonts w:ascii="Times New Roman" w:hAnsi="Times New Roman" w:cs="Times New Roman"/>
          <w:bCs/>
        </w:rPr>
        <w:t>Драматургия репортажа. Фабула, сюжет в репортаже. Цель-ядро-форма. Способы построения. С чего начать? Есть варианты! Место и роль заголовка. Типология заголовков.</w:t>
      </w:r>
      <w:r w:rsidRPr="006F1DD6">
        <w:rPr>
          <w:rFonts w:ascii="Times New Roman" w:hAnsi="Times New Roman" w:cs="Times New Roman"/>
          <w:b/>
          <w:bCs/>
        </w:rPr>
        <w:t xml:space="preserve">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Элементы интервью, зарисовки в репортаже. Персонификация события и эффект присутствия как жанровая особенность репортажа. </w:t>
      </w:r>
      <w:r w:rsidRPr="006F1DD6">
        <w:rPr>
          <w:rFonts w:ascii="Times New Roman" w:hAnsi="Times New Roman" w:cs="Times New Roman"/>
          <w:bCs/>
        </w:rPr>
        <w:t>Журналист как непременный компонент построения драматургии репортажа. Функции журналиста в структуре репортажа.</w:t>
      </w:r>
      <w:r w:rsidRPr="006F1DD6">
        <w:rPr>
          <w:rFonts w:ascii="Times New Roman" w:hAnsi="Times New Roman" w:cs="Times New Roman"/>
        </w:rPr>
        <w:t xml:space="preserve"> Наглядность, конкретность изображения в  телевизионном кадре.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  <w:bCs/>
        </w:rPr>
      </w:pPr>
      <w:r w:rsidRPr="006F1DD6">
        <w:rPr>
          <w:rFonts w:ascii="Times New Roman" w:hAnsi="Times New Roman" w:cs="Times New Roman"/>
          <w:bCs/>
        </w:rPr>
        <w:t xml:space="preserve">Категории «пространства» и «времени» в репортаже.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Cs/>
        </w:rPr>
        <w:t>Завершение репортажа. П</w:t>
      </w:r>
      <w:r w:rsidRPr="006F1DD6">
        <w:rPr>
          <w:rFonts w:ascii="Times New Roman" w:hAnsi="Times New Roman" w:cs="Times New Roman"/>
        </w:rPr>
        <w:t>оследняя фраза. Зритель запоминает последнюю фразу. Особенности авторского текста для телевидения.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  <w:bCs/>
        </w:rPr>
      </w:pPr>
      <w:r w:rsidRPr="006F1DD6">
        <w:rPr>
          <w:rFonts w:ascii="Times New Roman" w:hAnsi="Times New Roman" w:cs="Times New Roman"/>
          <w:bCs/>
        </w:rPr>
        <w:lastRenderedPageBreak/>
        <w:t>Обсуждение репортажей, подготовленных студентами самостоятельно.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Задание для внеаудиторной работы: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найти тему для репортажа, построить сюжетную линию, подготовить письменно его план для обсуждения в аудитории.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autoSpaceDE w:val="0"/>
        <w:jc w:val="both"/>
        <w:rPr>
          <w:rFonts w:ascii="Times New Roman" w:hAnsi="Times New Roman" w:cs="Times New Roman"/>
          <w:b/>
        </w:rPr>
      </w:pPr>
      <w:r w:rsidRPr="006F1DD6">
        <w:rPr>
          <w:rFonts w:ascii="Times New Roman" w:hAnsi="Times New Roman" w:cs="Times New Roman"/>
          <w:b/>
        </w:rPr>
        <w:t>Тема 4. Телевизионный информационный репортаж. Виды репортажа.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Cs/>
        </w:rPr>
        <w:t xml:space="preserve">Событие – основа информационного репортажа. Иными словами: </w:t>
      </w:r>
      <w:r w:rsidRPr="006F1DD6">
        <w:rPr>
          <w:rFonts w:ascii="Times New Roman" w:hAnsi="Times New Roman" w:cs="Times New Roman"/>
        </w:rPr>
        <w:t xml:space="preserve">фрагмент реальности, фиксирующий целостное, протяженное во времени событие.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«Погоня» за сенсацией и эксклюзивом. «Слухи» и что с ними делать.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Продюсер и репортёр. Подготовка к работе на событии. Работа на событии. Контакт с телеоператором. Наглядность, конкретность изображения в  телевизионном кадре. Не упусти детали! 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Стенд-апп. Репортёрский комментарий на месте события или в студии?  Блокнот, камера, магнитофон. Естественное звучание события.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Репортажа в записи на видеоносителе. Творческие возможности и ограничения. Оптимальный объём отснятого материала и возможности его монтажа.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Обработка подготовленного материала. Способы доставки в редакцию.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Репортёр в прямом эфире. Творческие возможности и ограничения. Технические особенности «прямого» репортажа. 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Закон эфирного времени.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Специальный репортаж и его место в телевизионном эфире.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ab/>
        <w:t>Проблематика специального репортажа. Сюжетная линия и её «ответвления». Собственные съёмки. Видеоподбор. Видеоархив. Другие источники.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ab/>
        <w:t>Место репортёра в специальном репортаже. Соотношение комментария и других сюжетных компонентов.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ab/>
      </w:r>
      <w:r w:rsidRPr="006F1DD6">
        <w:rPr>
          <w:rFonts w:ascii="Times New Roman" w:hAnsi="Times New Roman" w:cs="Times New Roman"/>
          <w:u w:val="single"/>
        </w:rPr>
        <w:t>Репортёр в экстремальных ситуациях.</w:t>
      </w:r>
      <w:r w:rsidRPr="006F1DD6">
        <w:rPr>
          <w:rFonts w:ascii="Times New Roman" w:hAnsi="Times New Roman" w:cs="Times New Roman"/>
        </w:rPr>
        <w:t xml:space="preserve">Жизнь репортёра ценнее любого сообщения.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ab/>
        <w:t>Правила работы репортёра на митингах, демонстрациях, в условиях массового неповиновения.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ab/>
        <w:t>Правила работы репортёра в условиях вооруженного противостояния и боевых действий.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Правила работы репортёра в условиях ликвидации террористического акта.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Понятие протокольного репортажа. Виды протокольного репортажа на телевидении. Его возможности и ограничения.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ab/>
        <w:t>Регламент работы репортёров на крупных государственных событиях,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пресс-конференциях, брифингах. </w:t>
      </w:r>
      <w:r w:rsidRPr="006F1DD6">
        <w:rPr>
          <w:rFonts w:ascii="Times New Roman" w:hAnsi="Times New Roman" w:cs="Times New Roman"/>
        </w:rPr>
        <w:tab/>
        <w:t>Порядок и практика аккредитации. Виды аккредитаций. Нормативные документы. Основные проблемы, связанные с аккредитацией. Понятие «пула». Методы работы и обязанности репортёра в составе пула.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Этика взаимоотношений с работниками госучреждений, с коллегами по журналистскому пулу, специальными службами. Конфликтные ситуации.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Особенности работа с фактами, полученными из официальных источников, и  способы их комментирования. Критичность – объективность – преувеличение значения. Стилистика репортажей о крупных государственных событиях и ответственных мероприятиях. Оперативная связь корреспондента с редакцией. Организация личного архива.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Противостояние давлению на журналиста. Конфликты. 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Парламентский репортажи и особенности работы парламентского репортёра.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Особенности работы репортёра в ответственных командировках.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Показ и обсуждение видеозаписей образцов информационных репортажей. </w:t>
      </w:r>
    </w:p>
    <w:p w:rsidR="004709A5" w:rsidRPr="006F1DD6" w:rsidRDefault="004709A5" w:rsidP="004709A5">
      <w:pPr>
        <w:ind w:firstLine="708"/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jc w:val="both"/>
        <w:rPr>
          <w:rFonts w:ascii="Times New Roman" w:hAnsi="Times New Roman" w:cs="Times New Roman"/>
          <w:u w:val="single"/>
        </w:rPr>
      </w:pPr>
      <w:r w:rsidRPr="006F1DD6">
        <w:rPr>
          <w:rFonts w:ascii="Times New Roman" w:hAnsi="Times New Roman" w:cs="Times New Roman"/>
          <w:b/>
          <w:bCs/>
        </w:rPr>
        <w:t xml:space="preserve">Тема 5. </w:t>
      </w:r>
      <w:r w:rsidRPr="006F1DD6">
        <w:rPr>
          <w:rFonts w:ascii="Times New Roman" w:eastAsia="Times New Roman" w:hAnsi="Times New Roman" w:cs="Times New Roman"/>
          <w:b/>
          <w:lang w:eastAsia="ru-RU"/>
        </w:rPr>
        <w:t xml:space="preserve">Создание образа из репортажной съемки. Советский кинематограф в довоенное время. </w:t>
      </w:r>
      <w:r w:rsidRPr="006F1DD6">
        <w:rPr>
          <w:rFonts w:ascii="Times New Roman" w:hAnsi="Times New Roman" w:cs="Times New Roman"/>
          <w:b/>
        </w:rPr>
        <w:t>Методы работы репортера над темой. Репортёр на съёмочной площадке. Репортёр и оператор: границы ответственности и способы взаимодействия. Репортёр в монтажной.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Документальный фильм-памфлет. Основатель этого жанра Александр Медведкин, его жизнь и творчество. Работа кинопоезда в годы 1-ой пятилетки. Влияние творчества и деятельности А.Медведкина на мировой кинопроцесс.</w:t>
      </w:r>
    </w:p>
    <w:p w:rsidR="004709A5" w:rsidRPr="006F1DD6" w:rsidRDefault="004709A5" w:rsidP="004709A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F1DD6">
        <w:rPr>
          <w:rFonts w:ascii="Times New Roman" w:eastAsia="Times New Roman" w:hAnsi="Times New Roman" w:cs="Times New Roman"/>
          <w:lang w:eastAsia="ru-RU"/>
        </w:rPr>
        <w:t>Фильмы Эсфирь Шуб «</w:t>
      </w:r>
      <w:r w:rsidRPr="006F1DD6">
        <w:rPr>
          <w:rFonts w:ascii="Times New Roman" w:eastAsia="Times New Roman" w:hAnsi="Times New Roman" w:cs="Times New Roman"/>
          <w:i/>
          <w:lang w:eastAsia="ru-RU"/>
        </w:rPr>
        <w:t>КШЭФ</w:t>
      </w:r>
      <w:r w:rsidRPr="006F1DD6">
        <w:rPr>
          <w:rFonts w:ascii="Times New Roman" w:eastAsia="Times New Roman" w:hAnsi="Times New Roman" w:cs="Times New Roman"/>
          <w:lang w:eastAsia="ru-RU"/>
        </w:rPr>
        <w:t xml:space="preserve">» и «Испания». Авторский текст и дикторское чтение.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Публицистические фильма И. Ивенса: «Песня о героях» (1932), «Испанская земля» (1937).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Творчество Лени Рифеншталь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>«Триумф воли» и «Олимпия»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Замысел и поиск темы. Методы сбора информации. Источники информации. Обработки информации. Критерии отбора фактов. От частного к общему, а не наоборот. Два вопроса самому себе: что хочу сказать? Зачем это знать моим зрителям? «Штамп» в журналистском творчестве – хорошо это или плохо?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Проверка, анализ и интерпретация полученных данных. «Записная книжка» репортёра. Сферы тематических интересов и личные связи. Поддержание, сохранение контактов.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Репортёр на съёмочной площадке. Его функции. Репортёр и оператор: границы ответственности и способы взаимодействия.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Особенности работы журналиста в кадре. Умение ощущать себя в предлагаемых обстоятельствах. Органичность поведения. Требования к внешности журналиста.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Особенности речи на телевидении. 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Репортёр вернулся в редакцию. Репортёр и монтажёр. Написание текста. Озвучание.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Дорога к «эфиру». «Эфирная» дисциплина и прочие трудности. Взаимодействие с редакционными службами.</w:t>
      </w:r>
    </w:p>
    <w:p w:rsidR="004709A5" w:rsidRPr="006F1DD6" w:rsidRDefault="004709A5" w:rsidP="004709A5">
      <w:pPr>
        <w:autoSpaceDE w:val="0"/>
        <w:ind w:firstLine="708"/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jc w:val="both"/>
        <w:rPr>
          <w:rFonts w:ascii="Times New Roman" w:hAnsi="Times New Roman" w:cs="Times New Roman"/>
          <w:b/>
        </w:rPr>
      </w:pPr>
      <w:r w:rsidRPr="006F1DD6">
        <w:rPr>
          <w:rFonts w:ascii="Times New Roman" w:hAnsi="Times New Roman" w:cs="Times New Roman"/>
          <w:b/>
        </w:rPr>
        <w:t xml:space="preserve">Тема 6. Документальное кино в годы </w:t>
      </w:r>
      <w:r w:rsidRPr="006F1DD6">
        <w:rPr>
          <w:rFonts w:ascii="Times New Roman" w:hAnsi="Times New Roman" w:cs="Times New Roman"/>
          <w:b/>
          <w:lang w:val="en-US"/>
        </w:rPr>
        <w:t>II</w:t>
      </w:r>
      <w:r w:rsidRPr="006F1DD6">
        <w:rPr>
          <w:rFonts w:ascii="Times New Roman" w:hAnsi="Times New Roman" w:cs="Times New Roman"/>
          <w:b/>
        </w:rPr>
        <w:t>-ой Мировой войны и до хрущевской «оттепели»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Подвиг советских документалистов в годы II-ой Мировой войны. Прославление доблести советского человека, разоблачение бесчеловечности фашизма, рассказ о событиях войны в форме хроникального кинорепортажа и киноочерка . Фронтовая хроника, боевые киносборники, полнометражные документальные фильмы как форма агитации и пропаганды. 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 «Разгром немецких войск под Москвой» (</w:t>
      </w:r>
      <w:smartTag w:uri="urn:schemas-microsoft-com:office:smarttags" w:element="metricconverter">
        <w:smartTagPr>
          <w:attr w:name="ProductID" w:val="1942, Л"/>
        </w:smartTagPr>
        <w:r w:rsidRPr="006F1DD6">
          <w:rPr>
            <w:rFonts w:ascii="Times New Roman" w:hAnsi="Times New Roman" w:cs="Times New Roman"/>
          </w:rPr>
          <w:t>1942, Л</w:t>
        </w:r>
      </w:smartTag>
      <w:r w:rsidRPr="006F1DD6">
        <w:rPr>
          <w:rFonts w:ascii="Times New Roman" w:hAnsi="Times New Roman" w:cs="Times New Roman"/>
        </w:rPr>
        <w:t>.Варламов, И.Копалин), «Берлин» (1945, Ю.Райзман), «Битва за нашу Советскую Украину» (1943, А.Довженко).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 Нацистская пропаганда для немецкого народа: выпуски киножурнала «Вохеншау» 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 Документальное кино союзников по антигитлеровской коалиции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« Наш русский фронт»(Великобритания, 1941)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«</w:t>
      </w:r>
      <w:r w:rsidRPr="006F1DD6">
        <w:rPr>
          <w:rFonts w:ascii="Times New Roman" w:hAnsi="Times New Roman" w:cs="Times New Roman"/>
          <w:iCs/>
        </w:rPr>
        <w:t>Мемфисская красотка: история летающей крепости</w:t>
      </w:r>
      <w:r w:rsidRPr="006F1DD6">
        <w:rPr>
          <w:rFonts w:ascii="Times New Roman" w:hAnsi="Times New Roman" w:cs="Times New Roman"/>
        </w:rPr>
        <w:t xml:space="preserve"> в 1944 году (США, 1943)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>Первые попытки исследования личности человека на документальном экране. «Повесть о нефтяниках Каспия» (1953г., Р.Кармен), «Незабываемые встречи» (1959г. , А.Ованесов).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/>
        </w:rPr>
        <w:t>Тема 7. Золотая пора шестидесятников в Советской кинодокументалистике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Социальный контекст кинонаблюдение как метод создания образности в киноповествовании. Новые режиссерские приемы: провокация, кинонаблюдение, откровения на камеру при синхронной записи звука «Люди голубого огня» (1961г., Р.Григорьев), «Голоса целины» (1961г., Л.Дербышев).. </w:t>
      </w:r>
      <w:r w:rsidRPr="006F1DD6">
        <w:rPr>
          <w:rFonts w:ascii="Times New Roman" w:eastAsia="Times New Roman" w:hAnsi="Times New Roman" w:cs="Times New Roman"/>
          <w:lang w:eastAsia="ru-RU"/>
        </w:rPr>
        <w:t xml:space="preserve">Просмотр и разбор фильма «Обыкновенный фашизм» М.Ромма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Просмотр и разбор фильм В.Лисаковича «Катюша» (1964). Сравнение с телефильмом 1 Канала «Катюша большая и маленькая»(2009) 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Фильмы Г.Астанина, Р.Кармена, И.Копалина, Л.Кристи, Е.Учителя, Б.Галантера, Л.Гуревича, И.Герштейна.Появление документального кино на телевидении. Взаимное влияние  кино и телевидения.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F1DD6">
        <w:rPr>
          <w:rFonts w:ascii="Times New Roman" w:hAnsi="Times New Roman" w:cs="Times New Roman"/>
          <w:b/>
        </w:rPr>
        <w:t>Тема 8. «Новая волна» в документальном кино Запада. «Пражская весна» в 1968.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Открытия «группы 30-ти» и «система –верите» во Франции как продолжатели идей МЕдведкина и Дзиги Вертова«Хроника одного лета» (Ж.Руш), «Прекрасный май» (К.Маркер), «Ночь и туман» (А.Рене).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Английское «свободное кино» и новое американское кино. Заслуги этих теорий и направлений в исследовании жизни и внутреннего мира человека. «Дети четверга» (Л.Андерсон), «Мамочка не позволяет» (К.Рейс, Т.Ричардсон), «Умереть в Мадриде» (Ф.Россиф).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Отражение этих событий на изменение  идеологической линии КПСС. Разгон «Четвертой программы» в «Останкино»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Документальное кино брежневской эпохи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«Наша биография», киножурнал  «Новости дня» «Старше на 10 минут» (1978)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Реж. Герц Франц)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/>
        </w:rPr>
        <w:t>Тема 9. Кино эпохи гласности и перестройки. Расцвет документального кино. Документальное кино вне телевидения.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>Интерес общества к кинодокументаоистике в кинотеатрах   Марина Голдовская («Власть Соловецкая»(1988), «Вкус свободы»( 1990)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Сергей Говорухин «Так жить нельзя», «Великая криминальная революция»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Юрис Подниекс «Легко ли быть молодым»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Алексей Учитель «Рок»  «Два капитана два» и мистификации Сергея Курехина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6F1DD6">
        <w:rPr>
          <w:rFonts w:ascii="Times New Roman" w:hAnsi="Times New Roman" w:cs="Times New Roman"/>
          <w:b/>
        </w:rPr>
        <w:t xml:space="preserve">Тема 10. </w:t>
      </w:r>
      <w:r w:rsidRPr="006F1DD6">
        <w:rPr>
          <w:rFonts w:ascii="Times New Roman" w:eastAsia="Times New Roman" w:hAnsi="Times New Roman" w:cs="Times New Roman"/>
          <w:b/>
        </w:rPr>
        <w:t>Документальное кино 90-ых годов в России. Современное документальное кино в России. Роль документального кино в обществе.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>«Прокляты и забыты» (реж. Сергей Говорухин (младший)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 xml:space="preserve">«Хлебный четверг» ( реж. Сергей Дворцевой) 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>Ларс Фон Триер и его догма 95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6F1DD6">
        <w:rPr>
          <w:rFonts w:ascii="Times New Roman" w:eastAsia="Times New Roman" w:hAnsi="Times New Roman" w:cs="Times New Roman"/>
        </w:rPr>
        <w:t xml:space="preserve"> «Фестивальное кино»  и  телевизионные « документальные истории» 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 xml:space="preserve">«Чистый четверг»( реж. Александр Расторгуев) 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 xml:space="preserve">«Рожденные в СССР» ( реж. Сергей Мирошниченко) 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 xml:space="preserve">Постановочные элементы в кино на примере фильма «Жар нежных. Дикий, дикий пляж» </w:t>
      </w:r>
    </w:p>
    <w:p w:rsidR="004709A5" w:rsidRPr="006F1DD6" w:rsidRDefault="004709A5" w:rsidP="004709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</w:rPr>
        <w:t xml:space="preserve">«Счастливые люди» ( реж. Дмитрий Васюков) </w:t>
      </w:r>
    </w:p>
    <w:p w:rsidR="00482C1D" w:rsidRPr="006F1DD6" w:rsidRDefault="00482C1D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6F1DD6" w:rsidRDefault="006260BC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1C7DDE" w:rsidRPr="006F1DD6" w:rsidRDefault="001C7DDE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82C1D" w:rsidRPr="006F1DD6" w:rsidRDefault="00482C1D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контрольные задания или иные материалы для проведения промежуточной аттестации.</w:t>
      </w:r>
    </w:p>
    <w:p w:rsidR="001F68A2" w:rsidRPr="006F1DD6" w:rsidRDefault="001F68A2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09A5" w:rsidRPr="006F1DD6" w:rsidRDefault="004709A5" w:rsidP="004709A5">
      <w:pPr>
        <w:pStyle w:val="30"/>
        <w:numPr>
          <w:ilvl w:val="2"/>
          <w:numId w:val="35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>Перечень примерных контрольных вопросов для зачета раздел Документальное кино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1. Что такое  «документальное кино». Можно ли документальное кино считать искусством?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2.  Новаторство советского документального кино 20 гг. 20 века. Авангардизм и нигилизм киносообщества: инженер вместо режиссера. 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>3. Творчество Дзиги Вертова.  Агитация и пропаганда  в кино  («Человек с киноаппаратом», «Ленинская Киноправда»).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4. Творчество Эсфирь Шуб  в 20 гг. Находки в области монтажа. История создания фильмов «Падение династии Романовых», «Россия Николая Второго»  и «Лев Толстой».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 5. Кинопоезд как творческий метод осмысления действительности. Творчество режиссера А.И. Медведкина.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6. Первый советский опыт  создания фильмов о путешествиях. Творчество кинодокументалиста Владимира Шнейдерова («Эль-Йемен» и др.)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7. Роберт Флаэрти и его фильм «Нанук с Севера» как первый зарубежный опыт этнографического кино. Причины успеха картины.  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8. От авангарда к пропаганде: фильм «Испания» Эсфирь Шуб.  История создания и выразительные средства. Работа оператора Романа Кармена.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9. Лени  Рефеншталь «Триумф Воли». Нацизм как идеологическая форма немецкой  культуры.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10. Великая отечественная война в кино. Работа кинооператоров на фронтах. Жанровое своеобразие  и тематическая направленность творчества документалистов.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11.   Художественное своеобразие и использование кинохроники в фильмах   «Разгром немецких войск под Москвой», «Ленинград в борьбе»  и др.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12.  Документальные фильмы союзников по антигитлеровской коалиции: «Красавица Мемфиса» и «За что мы боремся». Сходство и отличия в сравнении со  школой  советской документалистики. </w:t>
      </w:r>
    </w:p>
    <w:p w:rsidR="004709A5" w:rsidRPr="006F1DD6" w:rsidRDefault="004709A5" w:rsidP="004709A5">
      <w:pPr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13. Сходство и различия документального фильма и телевизионного документального фильма. Жанровое своеобразие, драматургия и выбор героя. </w:t>
      </w:r>
    </w:p>
    <w:p w:rsidR="004709A5" w:rsidRPr="006F1DD6" w:rsidRDefault="004709A5" w:rsidP="004709A5">
      <w:pPr>
        <w:pStyle w:val="30"/>
        <w:numPr>
          <w:ilvl w:val="2"/>
          <w:numId w:val="35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>Перечень примерных контрольных вопросов для зачета раздел Телерепортаж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Психо-физические особенности работы репортера.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Творческие особенности репортерской профессии.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Ответственность репортера за достоверность и объективность журналистского произведения.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Этика работы репортера.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Жанр репортажа в структуре журналистских жанров. Место. Отличительные особенности.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Особенности жанра «репортаж» и его разновидности.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Современное понятие репортажа. Различие во взглядах на типологию репортажа.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Возможные виды типологии репортажа.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1DD6">
        <w:rPr>
          <w:rFonts w:ascii="Times New Roman" w:hAnsi="Times New Roman" w:cs="Times New Roman"/>
          <w:bCs/>
        </w:rPr>
        <w:t>Репортаж в телевизионных форматах.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1DD6">
        <w:rPr>
          <w:rFonts w:ascii="Times New Roman" w:hAnsi="Times New Roman" w:cs="Times New Roman"/>
          <w:bCs/>
        </w:rPr>
        <w:t>Синтетическая природа репортажа и его границы.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  <w:bCs/>
        </w:rPr>
        <w:t xml:space="preserve">Драматургия построения репортажа. </w:t>
      </w:r>
      <w:r w:rsidRPr="006F1DD6">
        <w:rPr>
          <w:rFonts w:ascii="Times New Roman" w:hAnsi="Times New Roman" w:cs="Times New Roman"/>
        </w:rPr>
        <w:t>Сюжет, фабула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Композиционные формы в построении репортажа. Элементы композиции телевизионного репортажа.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lastRenderedPageBreak/>
        <w:t>Категории времени и пространства в репортаже.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Заголовок, начало и завершение репортажа.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 xml:space="preserve">Категория авторского «я» в репортажных материалах. Роль «стенд-аппа» и формы его исполнения. 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«Эффект присутствия» и «эффект наглядности» как отличительные видовые черты репортажа.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Функции репортёра в телевещании и виды его деятельности.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Источники информации.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Поиск и выбор темы. Отбор и анализ фактов.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Особенности построения информационного событийного репортажа.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Работа телевизионного репортера на событии в прямом эфире.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Работа репортера в экстремальных ситуациях. Правило - «не навреди»!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Работа телевизионного репортера с операторской группой.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Понятия «лайфа», «интершума». Их роль в репортаже.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«Синхрон», его месть и роль в репортаже.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Репортаж в записи  на видеоносителе.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Специальный репортаж. Видовые особенности.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Методы обработки репортажного материала в редакции телевидения.</w:t>
      </w:r>
    </w:p>
    <w:p w:rsidR="004709A5" w:rsidRPr="006F1DD6" w:rsidRDefault="004709A5" w:rsidP="004709A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F1DD6">
        <w:rPr>
          <w:rFonts w:ascii="Times New Roman" w:hAnsi="Times New Roman" w:cs="Times New Roman"/>
        </w:rPr>
        <w:t>Из истории возникновения и становления репортажа. Знаковые имена в истории репортажа.</w:t>
      </w:r>
    </w:p>
    <w:p w:rsidR="001F68A2" w:rsidRPr="006F1DD6" w:rsidRDefault="001F68A2" w:rsidP="001F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759B" w:rsidRPr="006F1DD6" w:rsidRDefault="0080759B" w:rsidP="008075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6F1DD6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6F1DD6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6F1DD6" w:rsidRDefault="00482C1D" w:rsidP="00482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и</w:t>
            </w: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6F1DD6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(виды оценочных средств:  устные и письменные опросы и контрольные работы, </w:t>
            </w:r>
            <w:r w:rsidRPr="006F1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6F1DD6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Умения</w:t>
            </w: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и систематическое умение</w:t>
            </w:r>
          </w:p>
        </w:tc>
      </w:tr>
      <w:tr w:rsidR="00482C1D" w:rsidRPr="006F1DD6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6F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6F1DD6" w:rsidRDefault="00482C1D" w:rsidP="00482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6F1DD6" w:rsidRDefault="00482C1D" w:rsidP="0048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Pr="006F1DD6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E7A4B" w:rsidRPr="006F1DD6" w:rsidRDefault="006260BC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7A4B"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2E7A4B" w:rsidRPr="006F1DD6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2E7A4B"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6260BC" w:rsidRPr="006F1DD6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Calibri" w:hAnsi="Times New Roman" w:cs="Times New Roman"/>
          <w:sz w:val="24"/>
          <w:szCs w:val="24"/>
        </w:rPr>
        <w:t>Захава, Б.Е. Мастерство актера и режиссера : учебное пособие / Б.Е.</w:t>
      </w:r>
      <w:r w:rsidRPr="006F1DD6"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  <w:t xml:space="preserve"> </w:t>
      </w:r>
      <w:r w:rsidRPr="006F1DD6">
        <w:rPr>
          <w:rFonts w:ascii="Times New Roman" w:eastAsia="Calibri" w:hAnsi="Times New Roman" w:cs="Times New Roman"/>
          <w:sz w:val="24"/>
          <w:szCs w:val="24"/>
        </w:rPr>
        <w:t>Захава ; под редакцией П.Е. Любимцева. — 10-е изд., стер. — Санкт-Петербург : Планета музыки, 2019. — 456 с. — ISBN 978-5-8114-1575-5. — Текст : электронный // Электронно-библиотечная система «Лань» : [сайт]. — URL: https://e.lanbook.com/book/113159. — Режим доступа: для авториз. пользователей.</w:t>
      </w: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6F1DD6">
        <w:rPr>
          <w:rFonts w:ascii="Times New Roman" w:eastAsia="Calibri" w:hAnsi="Times New Roman" w:cs="Times New Roman"/>
          <w:sz w:val="24"/>
          <w:szCs w:val="24"/>
        </w:rPr>
        <w:t>Телевидение: Теория, история, практика: 1958–2017 : библиографический указатель / составители С. И. Сычев ; при участии Е. С. Полиевской [и др.] ; ответственный редактор В. Т. Третьяков. — Москва : Аспект Пресс, 2018. — 224 с. —</w:t>
      </w:r>
      <w:r w:rsidRPr="006F1DD6"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  <w:t xml:space="preserve"> </w:t>
      </w:r>
      <w:r w:rsidRPr="006F1DD6">
        <w:rPr>
          <w:rFonts w:ascii="Times New Roman" w:eastAsia="Calibri" w:hAnsi="Times New Roman" w:cs="Times New Roman"/>
          <w:sz w:val="24"/>
          <w:szCs w:val="24"/>
        </w:rPr>
        <w:t>ISBN 978–5–7567–1000–7. — Текст : электронный // Электронно-библиотечная система «Лань» : [сайт]. — URL: https://e.lanbook.com/book/122997. — Режим доступа: для авториз. пользователей.</w:t>
      </w:r>
    </w:p>
    <w:p w:rsidR="00AB7CFB" w:rsidRPr="006F1DD6" w:rsidRDefault="00AB7CFB" w:rsidP="00AB7C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DD6">
        <w:rPr>
          <w:rFonts w:ascii="Times New Roman" w:eastAsia="Calibri" w:hAnsi="Times New Roman" w:cs="Times New Roman"/>
          <w:sz w:val="24"/>
          <w:szCs w:val="24"/>
        </w:rPr>
        <w:lastRenderedPageBreak/>
        <w:t>Медынский, С.Е. Оператор: Пространство. Кадр : учебное пособие / С.Е. Медынский. — Москва : Аспект Пресс, 2017. — 112 с. — ISBN 978-5-7567-0820-2. — Текст : электронный // Электронно-библиотечная система «Лань» : [сайт]. — URL: https://e.lanbook.com/book/97226. — Режим доступа: для авториз. Пользователей.</w:t>
      </w: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Третьяков В.Т. Теория телевидения. М. Ладомир. - 2015.  - 25 экз.</w:t>
      </w:r>
    </w:p>
    <w:p w:rsidR="00AB7CFB" w:rsidRPr="006F1DD6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6F1DD6">
        <w:rPr>
          <w:rFonts w:ascii="Times New Roman" w:eastAsia="Calibri" w:hAnsi="Times New Roman" w:cs="Times New Roman"/>
          <w:sz w:val="24"/>
          <w:szCs w:val="24"/>
        </w:rPr>
        <w:t>Муратов, С.А. Телевидение в поисках телевидения. Хроника авторских наблюдений / С.А. Муратов. — 2-е изд., доп. — Москва : МГУ имени М.В.Ломоносова, 2009. — 280 с. — ISBN 978-5-211-05344-1. — Текст : электронный // Электронно-библиотечная система «Лань» : [сайт]. — URL: https://e.lanbook.com/book/96228. — Режим доступа: для авториз. пользователей.</w:t>
      </w:r>
    </w:p>
    <w:p w:rsidR="006260BC" w:rsidRPr="006F1DD6" w:rsidRDefault="00AB7CFB" w:rsidP="00AB7CF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Муратов «Пристрастная камера»  - 18 экз.</w:t>
      </w:r>
    </w:p>
    <w:p w:rsidR="006260BC" w:rsidRPr="006F1DD6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BC" w:rsidRPr="006F1DD6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BC" w:rsidRPr="006F1DD6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A4B" w:rsidRPr="006F1DD6" w:rsidRDefault="006260BC" w:rsidP="00626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2E7A4B"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2E7A4B" w:rsidRPr="006F1DD6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2E7A4B"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2E7A4B" w:rsidRPr="006F1DD6" w:rsidTr="006260BC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:rsidR="002E7A4B" w:rsidRPr="006F1DD6" w:rsidRDefault="006F1DD6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E7A4B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2E7A4B" w:rsidRPr="006F1DD6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Бюро ванДайк (BvD)</w:t>
            </w:r>
          </w:p>
          <w:p w:rsidR="002E7A4B" w:rsidRPr="006F1DD6" w:rsidRDefault="006F1DD6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E7A4B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2E7A4B" w:rsidRPr="006F1DD6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2E7A4B" w:rsidRPr="006F1DD6" w:rsidRDefault="006F1DD6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E7A4B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2E7A4B" w:rsidRPr="006F1DD6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2E7A4B" w:rsidRPr="006F1DD6" w:rsidRDefault="006F1DD6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E7A4B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2E7A4B" w:rsidRPr="006F1DD6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электронная библиотека Eli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2E7A4B" w:rsidRPr="006F1DD6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портал Электронная библиотека: диссертации 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2E7A4B" w:rsidRPr="006F1DD6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2E7A4B" w:rsidRPr="006F1DD6" w:rsidTr="006260BC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17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2E7A4B" w:rsidRPr="006F1DD6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7A4B" w:rsidRPr="006F1DD6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2E7A4B"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</w:rPr>
          <w:t>http://gov.ru</w:t>
        </w:r>
      </w:hyperlink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6">
        <w:rPr>
          <w:rFonts w:ascii="Times New Roman" w:eastAsia="HiddenHorzOCR" w:hAnsi="Times New Roman" w:cs="Times New Roman"/>
          <w:sz w:val="24"/>
          <w:szCs w:val="24"/>
        </w:rPr>
        <w:t xml:space="preserve">Министерство образования и науки </w:t>
      </w:r>
      <w:r w:rsidRPr="006F1DD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F1DD6">
        <w:rPr>
          <w:rFonts w:ascii="Times New Roman" w:eastAsia="HiddenHorzOCR" w:hAnsi="Times New Roman" w:cs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6F1DD6">
          <w:rPr>
            <w:rStyle w:val="ac"/>
            <w:rFonts w:ascii="Times New Roman" w:eastAsia="HiddenHorzOCR" w:hAnsi="Times New Roman" w:cs="Times New Roman"/>
            <w:sz w:val="24"/>
            <w:szCs w:val="24"/>
          </w:rPr>
          <w:t>http://mon.gov.ru/</w:t>
        </w:r>
      </w:hyperlink>
      <w:r w:rsidRPr="006F1DD6">
        <w:rPr>
          <w:rFonts w:ascii="Times New Roman" w:eastAsia="HiddenHorzOCR" w:hAnsi="Times New Roman" w:cs="Times New Roman"/>
          <w:sz w:val="24"/>
          <w:szCs w:val="24"/>
        </w:rPr>
        <w:t xml:space="preserve">; 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6">
        <w:rPr>
          <w:rFonts w:ascii="Times New Roman" w:eastAsia="HiddenHorzOCR" w:hAnsi="Times New Roman" w:cs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6F1DD6">
          <w:rPr>
            <w:rStyle w:val="ac"/>
            <w:rFonts w:ascii="Times New Roman" w:eastAsia="HiddenHorzOCR" w:hAnsi="Times New Roman" w:cs="Times New Roman"/>
            <w:sz w:val="24"/>
            <w:szCs w:val="24"/>
          </w:rPr>
          <w:t>http://www.gnpbu.ru</w:t>
        </w:r>
      </w:hyperlink>
      <w:r w:rsidRPr="006F1DD6">
        <w:rPr>
          <w:rFonts w:ascii="Times New Roman" w:eastAsia="HiddenHorzOCR" w:hAnsi="Times New Roman" w:cs="Times New Roman"/>
          <w:sz w:val="24"/>
          <w:szCs w:val="24"/>
        </w:rPr>
        <w:t xml:space="preserve">; 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6">
        <w:rPr>
          <w:rFonts w:ascii="Times New Roman" w:eastAsia="HiddenHorzOCR" w:hAnsi="Times New Roman" w:cs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6F1DD6">
          <w:rPr>
            <w:rStyle w:val="ac"/>
            <w:rFonts w:ascii="Times New Roman" w:eastAsia="HiddenHorzOCR" w:hAnsi="Times New Roman" w:cs="Times New Roman"/>
            <w:sz w:val="24"/>
            <w:szCs w:val="24"/>
          </w:rPr>
          <w:t>http://www.rsl.ru</w:t>
        </w:r>
      </w:hyperlink>
      <w:r w:rsidRPr="006F1DD6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2E7A4B" w:rsidRPr="006F1DD6" w:rsidRDefault="006F1DD6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22" w:history="1">
        <w:r w:rsidR="002E7A4B" w:rsidRPr="006F1DD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E7A4B" w:rsidRPr="006F1DD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2E7A4B" w:rsidRPr="006F1DD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evartist</w:t>
        </w:r>
        <w:r w:rsidR="002E7A4B" w:rsidRPr="006F1DD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2E7A4B" w:rsidRPr="006F1DD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E7A4B" w:rsidRPr="006F1DD6">
        <w:rPr>
          <w:rFonts w:ascii="Times New Roman" w:hAnsi="Times New Roman" w:cs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http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>://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book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kbsu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hyperlink r:id="rId23" w:history="1">
        <w:r w:rsidRPr="006F1D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F1D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://koob.ru</w:t>
        </w:r>
      </w:hyperlink>
      <w:r w:rsidRPr="006F1DD6">
        <w:rPr>
          <w:rFonts w:ascii="Times New Roman" w:hAnsi="Times New Roman" w:cs="Times New Roman"/>
          <w:sz w:val="24"/>
          <w:szCs w:val="24"/>
        </w:rPr>
        <w:t xml:space="preserve">; </w:t>
      </w:r>
      <w:hyperlink r:id="rId24" w:history="1">
        <w:r w:rsidRPr="006F1D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F1D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://ihtik.lib.ru</w:t>
        </w:r>
      </w:hyperlink>
      <w:r w:rsidRPr="006F1DD6">
        <w:rPr>
          <w:rFonts w:ascii="Times New Roman" w:hAnsi="Times New Roman" w:cs="Times New Roman"/>
          <w:sz w:val="24"/>
          <w:szCs w:val="24"/>
        </w:rPr>
        <w:t xml:space="preserve">; </w:t>
      </w:r>
      <w:hyperlink r:id="rId25" w:history="1">
        <w:r w:rsidRPr="006F1D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F1D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://elibrary.ru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</w:rPr>
          <w:t>.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edu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</w:rPr>
          <w:t>.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  <w:r w:rsidRPr="006F1DD6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</w:rPr>
          <w:t>://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book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</w:rPr>
          <w:t>.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kbsu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</w:rPr>
          <w:t>.</w:t>
        </w:r>
        <w:r w:rsidRPr="006F1DD6">
          <w:rPr>
            <w:rStyle w:val="ac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  <w:r w:rsidRPr="006F1D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 xml:space="preserve">Библиотека Гумер (гуманитарные науки) </w:t>
      </w:r>
      <w:hyperlink r:id="rId28" w:history="1">
        <w:r w:rsidRPr="006F1DD6">
          <w:rPr>
            <w:rStyle w:val="ac"/>
            <w:rFonts w:ascii="Times New Roman" w:hAnsi="Times New Roman" w:cs="Times New Roman"/>
            <w:sz w:val="24"/>
            <w:szCs w:val="24"/>
          </w:rPr>
          <w:t>http://www.gumer.info/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>Национальная электронная библиотека</w:t>
      </w:r>
      <w:hyperlink r:id="rId29" w:history="1">
        <w:r w:rsidRPr="006F1DD6">
          <w:rPr>
            <w:rStyle w:val="ac"/>
            <w:rFonts w:ascii="Times New Roman" w:hAnsi="Times New Roman" w:cs="Times New Roman"/>
            <w:sz w:val="24"/>
            <w:szCs w:val="24"/>
          </w:rPr>
          <w:t>http://нэб.рф/for-individuals/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 xml:space="preserve">НЭБ «Киберленинка» </w:t>
      </w:r>
      <w:hyperlink r:id="rId30" w:history="1">
        <w:r w:rsidRPr="006F1DD6">
          <w:rPr>
            <w:rStyle w:val="ac"/>
            <w:rFonts w:ascii="Times New Roman" w:hAnsi="Times New Roman" w:cs="Times New Roman"/>
            <w:sz w:val="24"/>
            <w:szCs w:val="24"/>
          </w:rPr>
          <w:t>http://cyberleninka.ru/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6F1DD6">
          <w:rPr>
            <w:rStyle w:val="ac"/>
            <w:rFonts w:ascii="Times New Roman" w:hAnsi="Times New Roman" w:cs="Times New Roman"/>
            <w:sz w:val="24"/>
            <w:szCs w:val="24"/>
          </w:rPr>
          <w:t>www.gramota.ru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2" w:history="1">
        <w:r w:rsidRPr="006F1DD6">
          <w:rPr>
            <w:rStyle w:val="ac"/>
            <w:rFonts w:ascii="Times New Roman" w:hAnsi="Times New Roman" w:cs="Times New Roman"/>
            <w:sz w:val="24"/>
            <w:szCs w:val="24"/>
          </w:rPr>
          <w:t>http://elibrary.rsl.ru/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hAnsi="Times New Roman" w:cs="Times New Roman"/>
          <w:sz w:val="24"/>
          <w:szCs w:val="24"/>
        </w:rPr>
        <w:t>Электронная библиотека учебников</w:t>
      </w:r>
      <w:hyperlink r:id="rId33" w:history="1">
        <w:r w:rsidRPr="006F1DD6">
          <w:rPr>
            <w:rStyle w:val="ac"/>
            <w:rFonts w:ascii="Times New Roman" w:hAnsi="Times New Roman" w:cs="Times New Roman"/>
            <w:sz w:val="24"/>
            <w:szCs w:val="24"/>
          </w:rPr>
          <w:t xml:space="preserve"> http://studentam.net/</w:t>
        </w:r>
      </w:hyperlink>
      <w:r w:rsidRPr="006F1DD6">
        <w:rPr>
          <w:rFonts w:ascii="Times New Roman" w:hAnsi="Times New Roman" w:cs="Times New Roman"/>
          <w:sz w:val="24"/>
          <w:szCs w:val="24"/>
        </w:rPr>
        <w:t>;</w:t>
      </w:r>
    </w:p>
    <w:p w:rsidR="002E7A4B" w:rsidRPr="006F1DD6" w:rsidRDefault="006F1DD6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4" w:history="1">
        <w:r w:rsidR="002E7A4B" w:rsidRPr="006F1DD6">
          <w:rPr>
            <w:rStyle w:val="ac"/>
            <w:rFonts w:ascii="Times New Roman" w:hAnsi="Times New Roman" w:cs="Times New Roman"/>
            <w:sz w:val="24"/>
            <w:szCs w:val="24"/>
          </w:rPr>
          <w:t>http://www.erudition.ru/referat/printref/id.25504_1.html</w:t>
        </w:r>
      </w:hyperlink>
      <w:r w:rsidR="002E7A4B" w:rsidRPr="006F1DD6">
        <w:rPr>
          <w:rFonts w:ascii="Times New Roman" w:hAnsi="Times New Roman" w:cs="Times New Roman"/>
          <w:sz w:val="24"/>
          <w:szCs w:val="24"/>
        </w:rPr>
        <w:t xml:space="preserve"> (Российская Электронная Библиотека «Эрудит»).</w:t>
      </w:r>
    </w:p>
    <w:p w:rsidR="002E7A4B" w:rsidRPr="006F1DD6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2E7A4B" w:rsidRPr="006F1DD6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2E7A4B"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6260BC" w:rsidRPr="006F1DD6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7CFB" w:rsidRPr="006F1DD6" w:rsidRDefault="00AB7CFB" w:rsidP="00AB7CF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</w:rPr>
        <w:lastRenderedPageBreak/>
        <w:t>А. Помещение: учебные аудитории факультета Высшей школы телевидения.</w:t>
      </w:r>
    </w:p>
    <w:p w:rsidR="00AB7CFB" w:rsidRPr="006F1DD6" w:rsidRDefault="00AB7CFB" w:rsidP="00AB7CF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6260BC" w:rsidRPr="006F1DD6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BC" w:rsidRPr="006F1DD6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A4B" w:rsidRPr="006F1DD6" w:rsidRDefault="002E7A4B" w:rsidP="002E7A4B">
      <w:pPr>
        <w:spacing w:after="0"/>
        <w:ind w:left="360" w:firstLine="851"/>
        <w:jc w:val="both"/>
        <w:rPr>
          <w:rFonts w:ascii="Times New Roman" w:eastAsia="Times New Roman" w:hAnsi="Times New Roman" w:cs="Times New Roman"/>
          <w:b/>
          <w:i/>
        </w:rPr>
      </w:pPr>
    </w:p>
    <w:p w:rsidR="00482C1D" w:rsidRPr="006F1DD6" w:rsidRDefault="00482C1D" w:rsidP="002E7A4B">
      <w:pPr>
        <w:numPr>
          <w:ilvl w:val="0"/>
          <w:numId w:val="1"/>
        </w:num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82C1D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</w:t>
      </w:r>
      <w:r w:rsidR="00C001F6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телережиссуры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русском языке.</w:t>
      </w:r>
    </w:p>
    <w:p w:rsidR="00482C1D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Преподаватель (преподаватели).</w:t>
      </w:r>
    </w:p>
    <w:p w:rsidR="00482C1D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8A2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 «</w:t>
      </w:r>
      <w:r w:rsidR="00C001F6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телережиссуры</w:t>
      </w:r>
      <w:r w:rsidR="001F68A2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Высшей школе телевидения МГУ имени М.В. Ломоносова преподает </w:t>
      </w:r>
      <w:r w:rsidR="00AB7CFB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Зварыкин К.П.</w:t>
      </w:r>
    </w:p>
    <w:p w:rsidR="001F68A2" w:rsidRPr="006F1DD6" w:rsidRDefault="001F68A2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6F1DD6" w:rsidRDefault="00482C1D" w:rsidP="002E7A4B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6F1DD6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рабочей программы по дисциплине «</w:t>
      </w:r>
      <w:r w:rsidR="00C001F6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телережиссуры</w:t>
      </w:r>
      <w:r w:rsidR="00BE4753"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: к.ф.н., старший преподаватель кафедры Ревенко Анастасия Андреевна.</w:t>
      </w:r>
    </w:p>
    <w:p w:rsidR="00482C1D" w:rsidRPr="006F1DD6" w:rsidRDefault="00482C1D" w:rsidP="002E7A4B">
      <w:pPr>
        <w:spacing w:after="120" w:line="240" w:lineRule="auto"/>
        <w:ind w:firstLine="4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6F1DD6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6F1DD6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709A5" w:rsidRPr="006F1DD6" w:rsidRDefault="004709A5" w:rsidP="00470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709A5" w:rsidRPr="006F1DD6" w:rsidRDefault="004709A5" w:rsidP="00470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709A5" w:rsidRPr="006F1DD6" w:rsidRDefault="004709A5" w:rsidP="004709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Ресурсное обеспечение:</w:t>
      </w:r>
    </w:p>
    <w:p w:rsidR="004709A5" w:rsidRPr="006F1DD6" w:rsidRDefault="004709A5" w:rsidP="004709A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7.1. Перечень основной и дополнительной литературы</w:t>
      </w:r>
    </w:p>
    <w:p w:rsidR="004709A5" w:rsidRPr="006F1DD6" w:rsidRDefault="004709A5" w:rsidP="004709A5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F1DD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Основная литература:</w:t>
      </w:r>
    </w:p>
    <w:p w:rsidR="004709A5" w:rsidRPr="006F1DD6" w:rsidRDefault="004709A5" w:rsidP="004709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Шубина, И.Б. Драматургия и режиссура зрелищных форм. Соучастие в зрелище, или Игра в миф : учебно-методическое пособие / И.Б. Шубина. — 3-е изд., стер. — Санкт-Петербург : Планета музыки, 2019. — 240 с. — ISBN 978-5-8114-2534-1. — Текст : электронный // Электронно-библиотечная система «Лань» : [сайт]. — URL: https://e.lanbook.com/book/119130. — Режим доступа: для авториз. пользователей.</w:t>
      </w:r>
    </w:p>
    <w:p w:rsidR="004709A5" w:rsidRPr="006F1DD6" w:rsidRDefault="004709A5" w:rsidP="004709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09A5" w:rsidRPr="006F1DD6" w:rsidRDefault="004709A5" w:rsidP="004709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Медынский, С.Е. Оператор: Пространство. Кадр : учебное пособие / С.Е. Медынский. — Москва : Аспект Пресс, 2017. — 112 с. — ISBN 978-5-7567-0820-2. — Текст : электронный</w:t>
      </w: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2F2F2"/>
        </w:rPr>
        <w:t> </w:t>
      </w: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// Электронно-библиотечная система «Лань» : [сайт]. — URL: https://e.lanbook.com/book/97226. — Режим доступа: для авториз. пользователей.</w:t>
      </w:r>
    </w:p>
    <w:p w:rsidR="004709A5" w:rsidRPr="006F1DD6" w:rsidRDefault="004709A5" w:rsidP="004709A5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4709A5" w:rsidRPr="006F1DD6" w:rsidRDefault="004709A5" w:rsidP="004709A5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6F1DD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Дополнительная литература:</w:t>
      </w:r>
    </w:p>
    <w:p w:rsidR="004709A5" w:rsidRPr="006F1DD6" w:rsidRDefault="004709A5" w:rsidP="004709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6F1DD6">
        <w:rPr>
          <w:rFonts w:ascii="Times New Roman" w:hAnsi="Times New Roman" w:cs="Times New Roman"/>
          <w:color w:val="000000" w:themeColor="text1"/>
          <w:sz w:val="24"/>
          <w:szCs w:val="24"/>
        </w:rPr>
        <w:t>Беленький, И. История кино: Киносъемки, кинопромышленность, киноискусство / И. Беленький. — Москва : Альпина Паблишер, 2019. — 405 с. — ISBN 978-5-9614-1813-2. — Текст : электронный // Электронно-библиотечная система «Лань» : [сайт]. — URL: https://e.lanbook.com/book/125904. — Режим доступа: для авториз. пользователей.</w:t>
      </w:r>
    </w:p>
    <w:p w:rsidR="004709A5" w:rsidRPr="006F1DD6" w:rsidRDefault="004709A5" w:rsidP="00470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Прожико, Г.С. Экран мировой документалистики (очерки становления языка зарубежного документального кино) / Г.С. Прожико. — Москва : ВГИК им. С.А. Герасимова, 2011. — 320 с. — ISBN 978-5-87149-126-3. — Текст : электронный // Электронно-библиотечная система «Лань» : [сайт]. — URL: https://e.lanbook.com/book/69356. — Режим доступа: для авториз. пользователей.</w:t>
      </w:r>
    </w:p>
    <w:p w:rsidR="004709A5" w:rsidRPr="006F1DD6" w:rsidRDefault="004709A5" w:rsidP="004709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2F2F2"/>
        </w:rPr>
      </w:pP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Светлакова, Е.Ю. Режиссура аудиовизуальных произведений / Е.Ю. Светлакова. — Кемерово : КемГИК, 2010. — 206 с. — Текст : электронный // Электронно-библиотечная система «Лань» : [сайт]. — URL: https://e.lanbook.com/book/46046. — Режим доступа: для авториз. пользователей.</w:t>
      </w:r>
    </w:p>
    <w:p w:rsidR="004709A5" w:rsidRPr="006F1DD6" w:rsidRDefault="004709A5" w:rsidP="004709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09A5" w:rsidRPr="006F1DD6" w:rsidRDefault="004709A5" w:rsidP="004709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Третьяков В.Т. Теория телевидения. - М. - Ладомир, 2015 – 15 экз. </w:t>
      </w:r>
    </w:p>
    <w:p w:rsidR="004709A5" w:rsidRPr="006F1DD6" w:rsidRDefault="004709A5" w:rsidP="00470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7.2. Перечень лицензионного программного обеспечения (при необходимости):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7.3. Перечень профессиональных баз данных и информационных справочных систем:</w:t>
      </w: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4709A5" w:rsidRPr="006F1DD6" w:rsidTr="00440675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– Обзор СМИ</w:t>
            </w:r>
          </w:p>
          <w:p w:rsidR="004709A5" w:rsidRPr="006F1DD6" w:rsidRDefault="006F1DD6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4709A5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4709A5" w:rsidRPr="006F1DD6" w:rsidTr="00440675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Бюро ванДайк (BvD)</w:t>
            </w:r>
          </w:p>
          <w:p w:rsidR="004709A5" w:rsidRPr="006F1DD6" w:rsidRDefault="006F1DD6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4709A5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4709A5" w:rsidRPr="006F1DD6" w:rsidTr="00440675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4709A5" w:rsidRPr="006F1DD6" w:rsidRDefault="006F1DD6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4709A5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4709A5" w:rsidRPr="006F1DD6" w:rsidTr="00440675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4709A5" w:rsidRPr="006F1DD6" w:rsidRDefault="006F1DD6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4709A5"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4709A5" w:rsidRPr="006F1DD6" w:rsidTr="00440675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электронная библиотека Eli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39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–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4709A5" w:rsidRPr="006F1DD6" w:rsidTr="00440675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портал Электронная библиотека: диссертации 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40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4709A5" w:rsidRPr="006F1DD6" w:rsidTr="00440675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41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4709A5" w:rsidRPr="006F1DD6" w:rsidTr="00440675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42" w:history="1">
              <w:r w:rsidRPr="006F1DD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4709A5" w:rsidRPr="006F1DD6" w:rsidRDefault="004709A5" w:rsidP="0044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DD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7.4. Перечень ресурсов информационно-телекоммуникационной сети «Интернет» (при необходимости):</w:t>
      </w:r>
    </w:p>
    <w:p w:rsidR="004709A5" w:rsidRPr="006F1DD6" w:rsidRDefault="004709A5" w:rsidP="004709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1D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Журнал Сеанс ( </w:t>
      </w:r>
      <w:hyperlink r:id="rId43" w:history="1">
        <w:r w:rsidRPr="006F1DD6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http://seance.ru/n/25-26/vertigo/sudnyj-den</w:t>
        </w:r>
      </w:hyperlink>
      <w:r w:rsidRPr="006F1D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</w:p>
    <w:p w:rsidR="004709A5" w:rsidRPr="006F1DD6" w:rsidRDefault="004709A5" w:rsidP="004709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1D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Эволюция тенденций развития документального кино- и телефильма (</w:t>
      </w:r>
      <w:hyperlink r:id="rId44" w:history="1">
        <w:r w:rsidRPr="006F1DD6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http://www.mediascope.ru/node/258</w:t>
        </w:r>
      </w:hyperlink>
      <w:r w:rsidRPr="006F1DD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)</w:t>
      </w:r>
    </w:p>
    <w:p w:rsidR="004709A5" w:rsidRPr="006F1DD6" w:rsidRDefault="004709A5" w:rsidP="004709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4709A5" w:rsidRPr="006F1DD6" w:rsidRDefault="004709A5" w:rsidP="004709A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b/>
          <w:i/>
          <w:sz w:val="24"/>
          <w:szCs w:val="24"/>
        </w:rPr>
        <w:t>7.5. Описание материально-технического обеспечения:</w:t>
      </w:r>
    </w:p>
    <w:p w:rsidR="004709A5" w:rsidRPr="006F1DD6" w:rsidRDefault="004709A5" w:rsidP="004709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4709A5" w:rsidRPr="006F1DD6" w:rsidRDefault="004709A5" w:rsidP="004709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DD6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4709A5" w:rsidRPr="006F1DD6" w:rsidRDefault="004709A5" w:rsidP="004709A5">
      <w:pPr>
        <w:spacing w:after="0"/>
        <w:ind w:left="360" w:firstLine="851"/>
        <w:jc w:val="both"/>
        <w:rPr>
          <w:rFonts w:ascii="Times New Roman" w:eastAsia="Times New Roman" w:hAnsi="Times New Roman" w:cs="Times New Roman"/>
        </w:rPr>
      </w:pPr>
    </w:p>
    <w:p w:rsidR="004709A5" w:rsidRPr="006F1DD6" w:rsidRDefault="004709A5" w:rsidP="004709A5">
      <w:pPr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709A5" w:rsidRPr="006F1DD6" w:rsidRDefault="004709A5" w:rsidP="004709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«Документальное кино и телерепортаж» осуществляется на русском языке.</w:t>
      </w:r>
    </w:p>
    <w:p w:rsidR="004709A5" w:rsidRPr="006F1DD6" w:rsidRDefault="004709A5" w:rsidP="00470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9A5" w:rsidRPr="006F1DD6" w:rsidRDefault="004709A5" w:rsidP="004709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Автор (авторы) программы.</w:t>
      </w:r>
    </w:p>
    <w:p w:rsidR="007B7F99" w:rsidRPr="006F1DD6" w:rsidRDefault="004709A5" w:rsidP="004709A5">
      <w:pPr>
        <w:rPr>
          <w:rFonts w:ascii="Times New Roman" w:hAnsi="Times New Roman" w:cs="Times New Roman"/>
        </w:rPr>
      </w:pPr>
      <w:r w:rsidRPr="006F1D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рабочей программы по дисциплине «Документальное кино и телерепортаж»: к.</w:t>
      </w:r>
    </w:p>
    <w:sectPr w:rsidR="007B7F99" w:rsidRPr="006F1DD6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F6" w:rsidRDefault="00C001F6">
      <w:pPr>
        <w:spacing w:after="0" w:line="240" w:lineRule="auto"/>
      </w:pPr>
      <w:r>
        <w:separator/>
      </w:r>
    </w:p>
  </w:endnote>
  <w:endnote w:type="continuationSeparator" w:id="0">
    <w:p w:rsidR="00C001F6" w:rsidRDefault="00C0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6" w:rsidRDefault="00C001F6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001F6" w:rsidRDefault="00C001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6" w:rsidRDefault="00C001F6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DD6">
      <w:rPr>
        <w:rStyle w:val="a6"/>
        <w:noProof/>
      </w:rPr>
      <w:t>4</w:t>
    </w:r>
    <w:r>
      <w:rPr>
        <w:rStyle w:val="a6"/>
      </w:rPr>
      <w:fldChar w:fldCharType="end"/>
    </w:r>
  </w:p>
  <w:p w:rsidR="00C001F6" w:rsidRDefault="00C00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F6" w:rsidRDefault="00C001F6">
      <w:pPr>
        <w:spacing w:after="0" w:line="240" w:lineRule="auto"/>
      </w:pPr>
      <w:r>
        <w:separator/>
      </w:r>
    </w:p>
  </w:footnote>
  <w:footnote w:type="continuationSeparator" w:id="0">
    <w:p w:rsidR="00C001F6" w:rsidRDefault="00C0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22C4C4E"/>
    <w:multiLevelType w:val="hybridMultilevel"/>
    <w:tmpl w:val="491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3C1E"/>
    <w:multiLevelType w:val="hybridMultilevel"/>
    <w:tmpl w:val="1C88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ECD6019"/>
    <w:multiLevelType w:val="hybridMultilevel"/>
    <w:tmpl w:val="0338D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 w15:restartNumberingAfterBreak="0">
    <w:nsid w:val="269671FA"/>
    <w:multiLevelType w:val="hybridMultilevel"/>
    <w:tmpl w:val="9176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261A6"/>
    <w:multiLevelType w:val="hybridMultilevel"/>
    <w:tmpl w:val="150A6056"/>
    <w:numStyleLink w:val="3"/>
  </w:abstractNum>
  <w:abstractNum w:abstractNumId="12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7793B"/>
    <w:multiLevelType w:val="hybridMultilevel"/>
    <w:tmpl w:val="5E6CDD0E"/>
    <w:numStyleLink w:val="2"/>
  </w:abstractNum>
  <w:abstractNum w:abstractNumId="14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A134C"/>
    <w:multiLevelType w:val="hybridMultilevel"/>
    <w:tmpl w:val="F4EE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173E4"/>
    <w:multiLevelType w:val="hybridMultilevel"/>
    <w:tmpl w:val="9BEE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4256A"/>
    <w:multiLevelType w:val="hybridMultilevel"/>
    <w:tmpl w:val="76FE6BE2"/>
    <w:numStyleLink w:val="7"/>
  </w:abstractNum>
  <w:abstractNum w:abstractNumId="20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2" w15:restartNumberingAfterBreak="0">
    <w:nsid w:val="46F7226E"/>
    <w:multiLevelType w:val="hybridMultilevel"/>
    <w:tmpl w:val="2056D6C8"/>
    <w:numStyleLink w:val="a"/>
  </w:abstractNum>
  <w:abstractNum w:abstractNumId="23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2B755B"/>
    <w:multiLevelType w:val="hybridMultilevel"/>
    <w:tmpl w:val="C64C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D1A58"/>
    <w:multiLevelType w:val="hybridMultilevel"/>
    <w:tmpl w:val="8EF0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85EE9"/>
    <w:multiLevelType w:val="hybridMultilevel"/>
    <w:tmpl w:val="C002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67323D29"/>
    <w:multiLevelType w:val="hybridMultilevel"/>
    <w:tmpl w:val="39D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5695"/>
    <w:multiLevelType w:val="hybridMultilevel"/>
    <w:tmpl w:val="85883ADA"/>
    <w:numStyleLink w:val="1"/>
  </w:abstractNum>
  <w:abstractNum w:abstractNumId="31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2" w15:restartNumberingAfterBreak="0">
    <w:nsid w:val="6DFD60EE"/>
    <w:multiLevelType w:val="hybridMultilevel"/>
    <w:tmpl w:val="F6CA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742C1121"/>
    <w:multiLevelType w:val="hybridMultilevel"/>
    <w:tmpl w:val="2056D6C8"/>
    <w:numStyleLink w:val="a"/>
  </w:abstractNum>
  <w:abstractNum w:abstractNumId="35" w15:restartNumberingAfterBreak="0">
    <w:nsid w:val="75A34369"/>
    <w:multiLevelType w:val="hybridMultilevel"/>
    <w:tmpl w:val="AE2E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3"/>
  </w:num>
  <w:num w:numId="4">
    <w:abstractNumId w:val="19"/>
  </w:num>
  <w:num w:numId="5">
    <w:abstractNumId w:val="1"/>
  </w:num>
  <w:num w:numId="6">
    <w:abstractNumId w:val="14"/>
  </w:num>
  <w:num w:numId="7">
    <w:abstractNumId w:val="8"/>
  </w:num>
  <w:num w:numId="8">
    <w:abstractNumId w:val="34"/>
  </w:num>
  <w:num w:numId="9">
    <w:abstractNumId w:val="21"/>
  </w:num>
  <w:num w:numId="10">
    <w:abstractNumId w:val="22"/>
  </w:num>
  <w:num w:numId="11">
    <w:abstractNumId w:val="9"/>
  </w:num>
  <w:num w:numId="12">
    <w:abstractNumId w:val="6"/>
  </w:num>
  <w:num w:numId="13">
    <w:abstractNumId w:val="23"/>
  </w:num>
  <w:num w:numId="14">
    <w:abstractNumId w:val="13"/>
    <w:lvlOverride w:ilvl="0">
      <w:startOverride w:val="1"/>
      <w:lvl w:ilvl="0" w:tplc="3E525B46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42A6FA8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B4ED194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91029A94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2763212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1F09AA2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8EC9C1A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EA2A16E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A504FDE8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20"/>
  </w:num>
  <w:num w:numId="16">
    <w:abstractNumId w:val="11"/>
  </w:num>
  <w:num w:numId="17">
    <w:abstractNumId w:val="3"/>
  </w:num>
  <w:num w:numId="18">
    <w:abstractNumId w:val="30"/>
  </w:num>
  <w:num w:numId="19">
    <w:abstractNumId w:val="12"/>
  </w:num>
  <w:num w:numId="20">
    <w:abstractNumId w:val="15"/>
  </w:num>
  <w:num w:numId="21">
    <w:abstractNumId w:val="16"/>
  </w:num>
  <w:num w:numId="22">
    <w:abstractNumId w:val="4"/>
  </w:num>
  <w:num w:numId="23">
    <w:abstractNumId w:val="27"/>
  </w:num>
  <w:num w:numId="24">
    <w:abstractNumId w:val="32"/>
  </w:num>
  <w:num w:numId="25">
    <w:abstractNumId w:val="18"/>
  </w:num>
  <w:num w:numId="26">
    <w:abstractNumId w:val="35"/>
  </w:num>
  <w:num w:numId="27">
    <w:abstractNumId w:val="17"/>
  </w:num>
  <w:num w:numId="28">
    <w:abstractNumId w:val="10"/>
  </w:num>
  <w:num w:numId="29">
    <w:abstractNumId w:val="26"/>
  </w:num>
  <w:num w:numId="30">
    <w:abstractNumId w:val="25"/>
  </w:num>
  <w:num w:numId="31">
    <w:abstractNumId w:val="29"/>
  </w:num>
  <w:num w:numId="32">
    <w:abstractNumId w:val="5"/>
  </w:num>
  <w:num w:numId="33">
    <w:abstractNumId w:val="7"/>
  </w:num>
  <w:num w:numId="34">
    <w:abstractNumId w:val="31"/>
  </w:num>
  <w:num w:numId="35">
    <w:abstractNumId w:val="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367DA"/>
    <w:rsid w:val="00076BDA"/>
    <w:rsid w:val="001C679B"/>
    <w:rsid w:val="001C7DDE"/>
    <w:rsid w:val="001F68A2"/>
    <w:rsid w:val="00235D7E"/>
    <w:rsid w:val="0029114C"/>
    <w:rsid w:val="002B56A7"/>
    <w:rsid w:val="002E7A4B"/>
    <w:rsid w:val="00331BD8"/>
    <w:rsid w:val="00366CDA"/>
    <w:rsid w:val="00437DF4"/>
    <w:rsid w:val="00455CBB"/>
    <w:rsid w:val="004709A5"/>
    <w:rsid w:val="00482C1D"/>
    <w:rsid w:val="00603EB7"/>
    <w:rsid w:val="006260BC"/>
    <w:rsid w:val="00675816"/>
    <w:rsid w:val="006F1DD6"/>
    <w:rsid w:val="00702215"/>
    <w:rsid w:val="007122A2"/>
    <w:rsid w:val="0071590F"/>
    <w:rsid w:val="007B7F99"/>
    <w:rsid w:val="0080759B"/>
    <w:rsid w:val="008E5828"/>
    <w:rsid w:val="009809DA"/>
    <w:rsid w:val="009B0BD3"/>
    <w:rsid w:val="00A06551"/>
    <w:rsid w:val="00A36F95"/>
    <w:rsid w:val="00A61681"/>
    <w:rsid w:val="00A774F0"/>
    <w:rsid w:val="00AB7CFB"/>
    <w:rsid w:val="00AD5464"/>
    <w:rsid w:val="00B669FA"/>
    <w:rsid w:val="00B9173A"/>
    <w:rsid w:val="00BE4753"/>
    <w:rsid w:val="00BE51B3"/>
    <w:rsid w:val="00C001F6"/>
    <w:rsid w:val="00C4588D"/>
    <w:rsid w:val="00D1294F"/>
    <w:rsid w:val="00D45637"/>
    <w:rsid w:val="00DC3BF2"/>
    <w:rsid w:val="00DE2F36"/>
    <w:rsid w:val="00F00B5F"/>
    <w:rsid w:val="00F14DA8"/>
    <w:rsid w:val="00FB30F7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ED3D9"/>
  <w15:docId w15:val="{B15AC1F9-D97F-4704-AFC1-DA55BD4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0">
    <w:name w:val="heading 3"/>
    <w:basedOn w:val="a0"/>
    <w:next w:val="a0"/>
    <w:link w:val="31"/>
    <w:qFormat/>
    <w:rsid w:val="004709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Hyperlink"/>
    <w:basedOn w:val="a1"/>
    <w:uiPriority w:val="99"/>
    <w:rsid w:val="002E7A4B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2E7A4B"/>
  </w:style>
  <w:style w:type="character" w:customStyle="1" w:styleId="31">
    <w:name w:val="Заголовок 3 Знак"/>
    <w:basedOn w:val="a1"/>
    <w:link w:val="30"/>
    <w:rsid w:val="004709A5"/>
    <w:rPr>
      <w:rFonts w:ascii="Arial" w:eastAsia="Times New Roman" w:hAnsi="Arial" w:cs="Arial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42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38" Type="http://schemas.openxmlformats.org/officeDocument/2006/relationships/hyperlink" Target="http://www.gks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41" Type="http://schemas.openxmlformats.org/officeDocument/2006/relationships/hyperlink" Target="http://www.in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hyperlink" Target="http://diss.rsl.ru/?menu=disscatalog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hyperlink" Target="https://www.bvdinfo.com/ru-ru/home?utm_campaign=search&amp;utm_medium=cpc&amp;utm_source=google" TargetMode="Externa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4" Type="http://schemas.openxmlformats.org/officeDocument/2006/relationships/hyperlink" Target="http://www.mediascope.ru/node/25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hyperlink" Target="https://www.polpred.com/" TargetMode="External"/><Relationship Id="rId43" Type="http://schemas.openxmlformats.org/officeDocument/2006/relationships/hyperlink" Target="http://seance.ru/n/25-26/vertigo/sudnyj-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ECAA-E545-454F-A307-73DB114A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25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Юрьевна</cp:lastModifiedBy>
  <cp:revision>30</cp:revision>
  <dcterms:created xsi:type="dcterms:W3CDTF">2019-10-29T10:45:00Z</dcterms:created>
  <dcterms:modified xsi:type="dcterms:W3CDTF">2020-03-11T16:18:00Z</dcterms:modified>
</cp:coreProperties>
</file>