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D" w:rsidRPr="00482C1D" w:rsidRDefault="00482C1D" w:rsidP="00482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679F4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университет имени М.В. Ломоносова</w:t>
      </w:r>
    </w:p>
    <w:p w:rsidR="00DD47F1" w:rsidRPr="00482C1D" w:rsidRDefault="00DD47F1" w:rsidP="00DD47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школа (факультет) телевидения</w:t>
      </w: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AF" w:rsidRPr="00482C1D" w:rsidRDefault="00136CAF" w:rsidP="00136CAF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</w:t>
      </w:r>
    </w:p>
    <w:p w:rsidR="00136CAF" w:rsidRDefault="00136CAF" w:rsidP="00136CAF">
      <w:pPr>
        <w:spacing w:after="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(указать должность)</w:t>
      </w:r>
    </w:p>
    <w:p w:rsidR="00136CAF" w:rsidRDefault="00136CAF" w:rsidP="00136C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Декан Высшей школы </w:t>
      </w:r>
    </w:p>
    <w:p w:rsidR="00136CAF" w:rsidRDefault="00136CAF" w:rsidP="00136C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(факультета ) телевидения </w:t>
      </w:r>
    </w:p>
    <w:p w:rsidR="00136CAF" w:rsidRPr="00482C1D" w:rsidRDefault="00136CAF" w:rsidP="00136CAF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В.Т. Третьяков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/____________ /</w:t>
      </w:r>
    </w:p>
    <w:p w:rsidR="00136CAF" w:rsidRPr="00482C1D" w:rsidRDefault="00136CAF" w:rsidP="00136CAF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августа 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482C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г.</w:t>
      </w:r>
    </w:p>
    <w:p w:rsid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265" w:rsidRPr="00482C1D" w:rsidRDefault="00A76265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дисциплины (модуля):</w:t>
      </w:r>
    </w:p>
    <w:p w:rsidR="00482C1D" w:rsidRPr="00482C1D" w:rsidRDefault="00F938BC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Магистратура</w:t>
      </w: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42.04.04 – «Телевидение»</w:t>
      </w:r>
    </w:p>
    <w:p w:rsidR="00482C1D" w:rsidRDefault="00482C1D" w:rsidP="00482C1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6265" w:rsidRPr="00482C1D" w:rsidRDefault="00A76265" w:rsidP="00482C1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</w:t>
      </w:r>
    </w:p>
    <w:p w:rsidR="00482C1D" w:rsidRPr="00482C1D" w:rsidRDefault="00482C1D" w:rsidP="00482C1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C1D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</w:t>
      </w:r>
    </w:p>
    <w:p w:rsidR="00482C1D" w:rsidRP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Default="00482C1D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Default="002D3EE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Default="002D3EE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Default="002D3EE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Default="002D3EE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Pr="00482C1D" w:rsidRDefault="002D3EEF" w:rsidP="00482C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AF" w:rsidRDefault="00136CAF" w:rsidP="00136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136CAF" w:rsidRDefault="00136CAF" w:rsidP="00136CA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Ученого Совета Высшей школы (факультета) телевидения</w:t>
      </w:r>
    </w:p>
    <w:p w:rsidR="00136CAF" w:rsidRDefault="00136CAF" w:rsidP="00136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№1, 30.08.2018)</w:t>
      </w:r>
    </w:p>
    <w:p w:rsidR="00136CAF" w:rsidRPr="001A1BBF" w:rsidRDefault="00136CAF" w:rsidP="00136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D3EEF" w:rsidRDefault="002D3EEF" w:rsidP="002D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Default="002D3EEF" w:rsidP="002D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Default="002D3EEF" w:rsidP="002D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Default="002D3EEF" w:rsidP="002D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Default="002D3EEF" w:rsidP="002D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EF" w:rsidRPr="00482C1D" w:rsidRDefault="00092536" w:rsidP="002D3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2018</w:t>
      </w:r>
    </w:p>
    <w:p w:rsidR="002D3EEF" w:rsidRPr="00482C1D" w:rsidRDefault="002D3EEF" w:rsidP="002D3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36" w:rsidRPr="006F1DD6" w:rsidRDefault="00092536" w:rsidP="00092536">
      <w:pPr>
        <w:jc w:val="both"/>
        <w:rPr>
          <w:rFonts w:ascii="Times New Roman" w:hAnsi="Times New Roman" w:cs="Times New Roman"/>
          <w:sz w:val="24"/>
          <w:szCs w:val="24"/>
        </w:rPr>
      </w:pPr>
      <w:r w:rsidRPr="006F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(модуля) разработана в соответствии с </w:t>
      </w: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установленным МГУ имени М.В.Ломоносова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42.04.04 Телевидение (программы магистратуры)</w:t>
      </w:r>
      <w:r w:rsidRPr="006F1DD6">
        <w:rPr>
          <w:rFonts w:ascii="Times New Roman" w:hAnsi="Times New Roman" w:cs="Times New Roman"/>
          <w:sz w:val="24"/>
          <w:szCs w:val="24"/>
        </w:rPr>
        <w:t>, утвержденный приказом МГУ от 22 июля 2011 года № 729 (в редакции приказов по МГУ от 22 ноября 2011 года № 1066, от 21 декабря 2011 года № 1228, от 30 декабря 2011 года № 1289, от 30 августа 2019 года № 1038).</w:t>
      </w:r>
    </w:p>
    <w:p w:rsidR="00092536" w:rsidRPr="006F1DD6" w:rsidRDefault="00092536" w:rsidP="000925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36" w:rsidRPr="006F1DD6" w:rsidRDefault="00092536" w:rsidP="000925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(годы) приема на обучение: 2016, 2017, 2018.  </w:t>
      </w:r>
    </w:p>
    <w:p w:rsidR="00482C1D" w:rsidRPr="00482C1D" w:rsidRDefault="00482C1D" w:rsidP="00482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C1D" w:rsidRPr="00482C1D" w:rsidSect="00BE475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82C1D" w:rsidRPr="00482C1D" w:rsidRDefault="00482C1D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(модуля) в структуре ОПОП ВО.</w:t>
      </w:r>
    </w:p>
    <w:p w:rsidR="00482C1D" w:rsidRPr="00482C1D" w:rsidRDefault="00482C1D" w:rsidP="009E3B7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реализуется в рамках части Блока </w:t>
      </w:r>
      <w:r w:rsidRPr="00482C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«Дисциплины (модули)» </w:t>
      </w:r>
      <w:r w:rsidR="002D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части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</w:t>
      </w:r>
      <w:r w:rsidR="009146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формируемой участниками образовательных отношений. </w:t>
      </w:r>
    </w:p>
    <w:p w:rsidR="00482C1D" w:rsidRPr="00482C1D" w:rsidRDefault="00482C1D" w:rsidP="009E3B7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промежуточной аттестации по д</w:t>
      </w:r>
      <w:r w:rsidR="003E64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исциплине предусмотрен экзамена</w:t>
      </w:r>
      <w:r w:rsid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 у обучающихся в очной форме обучения.</w:t>
      </w:r>
    </w:p>
    <w:p w:rsidR="00482C1D" w:rsidRPr="00482C1D" w:rsidRDefault="00482C1D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уровня сформированности компетенций </w:t>
      </w:r>
      <w:r w:rsidR="009E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УК-</w:t>
      </w:r>
      <w:r w:rsidR="00F938BC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="0063700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 период государственной итоговой аттестации. </w:t>
      </w:r>
    </w:p>
    <w:p w:rsidR="00482C1D" w:rsidRPr="00482C1D" w:rsidRDefault="00482C1D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C1D" w:rsidRPr="00116495" w:rsidRDefault="00482C1D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B60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Входные требования для освоения дисциплины (модуля), предварительные условия (если есть).</w:t>
      </w:r>
    </w:p>
    <w:p w:rsidR="0080759B" w:rsidRPr="00482C1D" w:rsidRDefault="0080759B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2C1D" w:rsidRPr="00482C1D" w:rsidRDefault="00482C1D" w:rsidP="009E3B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B6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B6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Результаты обучения по дисциплине (модулю), соотнесенные с требуемыми компетенциями выпускников</w:t>
      </w:r>
      <w:r w:rsidRPr="005B60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482C1D" w:rsidRPr="00482C1D" w:rsidRDefault="00482C1D" w:rsidP="009E3B7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4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7"/>
        <w:gridCol w:w="8690"/>
      </w:tblGrid>
      <w:tr w:rsidR="00092536" w:rsidRPr="00932972" w:rsidTr="00092536">
        <w:trPr>
          <w:trHeight w:val="1"/>
        </w:trPr>
        <w:tc>
          <w:tcPr>
            <w:tcW w:w="142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36" w:rsidRPr="00932972" w:rsidRDefault="00092536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описание компетенции</w:t>
            </w:r>
          </w:p>
        </w:tc>
        <w:tc>
          <w:tcPr>
            <w:tcW w:w="357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36" w:rsidRPr="00932972" w:rsidRDefault="00092536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092536" w:rsidRPr="00932972" w:rsidRDefault="00092536" w:rsidP="008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дисциплине</w:t>
            </w:r>
          </w:p>
        </w:tc>
      </w:tr>
      <w:tr w:rsidR="00092536" w:rsidRPr="00932972" w:rsidTr="00092536">
        <w:trPr>
          <w:trHeight w:val="394"/>
        </w:trPr>
        <w:tc>
          <w:tcPr>
            <w:tcW w:w="1426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36" w:rsidRPr="00932972" w:rsidRDefault="00092536" w:rsidP="00B6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УК-2</w:t>
            </w:r>
          </w:p>
          <w:p w:rsidR="00092536" w:rsidRPr="00932972" w:rsidRDefault="00092536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философские категории и концепции при решении социальных и профессиональных задач.</w:t>
            </w:r>
          </w:p>
        </w:tc>
        <w:tc>
          <w:tcPr>
            <w:tcW w:w="3574" w:type="pct"/>
            <w:shd w:val="clear" w:color="000000" w:fill="FFFFFF"/>
            <w:tcMar>
              <w:left w:w="108" w:type="dxa"/>
              <w:right w:w="108" w:type="dxa"/>
            </w:tcMar>
          </w:tcPr>
          <w:p w:rsidR="00092536" w:rsidRPr="00932972" w:rsidRDefault="00092536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93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категории и концепции при решении социальных и профессиональных задач.</w:t>
            </w:r>
          </w:p>
        </w:tc>
      </w:tr>
      <w:tr w:rsidR="00092536" w:rsidRPr="00932972" w:rsidTr="00092536">
        <w:trPr>
          <w:trHeight w:val="394"/>
        </w:trPr>
        <w:tc>
          <w:tcPr>
            <w:tcW w:w="1426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36" w:rsidRPr="00932972" w:rsidRDefault="00092536" w:rsidP="0080759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shd w:val="clear" w:color="000000" w:fill="FFFFFF"/>
            <w:tcMar>
              <w:left w:w="108" w:type="dxa"/>
              <w:right w:w="108" w:type="dxa"/>
            </w:tcMar>
          </w:tcPr>
          <w:p w:rsidR="00092536" w:rsidRPr="00932972" w:rsidRDefault="00092536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</w:t>
            </w:r>
            <w:r w:rsidRPr="00932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использовать</w:t>
            </w:r>
            <w:r w:rsidRPr="00932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категории и концепции при решении социальных и профессиональных задач.</w:t>
            </w:r>
          </w:p>
        </w:tc>
      </w:tr>
      <w:tr w:rsidR="00092536" w:rsidRPr="00932972" w:rsidTr="00092536">
        <w:trPr>
          <w:trHeight w:val="394"/>
        </w:trPr>
        <w:tc>
          <w:tcPr>
            <w:tcW w:w="1426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536" w:rsidRPr="00932972" w:rsidRDefault="00092536" w:rsidP="0080759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4" w:type="pct"/>
            <w:shd w:val="clear" w:color="000000" w:fill="FFFFFF"/>
            <w:tcMar>
              <w:left w:w="108" w:type="dxa"/>
              <w:right w:w="108" w:type="dxa"/>
            </w:tcMar>
          </w:tcPr>
          <w:p w:rsidR="00092536" w:rsidRPr="00932972" w:rsidRDefault="00092536" w:rsidP="0093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2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932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навыками использования </w:t>
            </w:r>
            <w:r w:rsidRPr="0093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философских категорий и концепций при решении социальных и профессиональных задач.</w:t>
            </w:r>
          </w:p>
        </w:tc>
      </w:tr>
    </w:tbl>
    <w:p w:rsidR="009146A9" w:rsidRPr="000A69F6" w:rsidRDefault="009146A9" w:rsidP="00B66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Pr="009809DA" w:rsidRDefault="000A69F6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82C1D" w:rsidRPr="0048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2C1D" w:rsidRPr="00807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2 з.е., в том числе 30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часов, отведенных на контактную работу </w:t>
      </w:r>
      <w:r w:rsidR="003E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с преподавателем, 42</w:t>
      </w:r>
      <w:r w:rsidR="00482C1D"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на самостоятельную работу обучающихся. </w:t>
      </w:r>
    </w:p>
    <w:p w:rsid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1D" w:rsidRDefault="000A69F6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82C1D" w:rsidRPr="000A6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2C1D" w:rsidRPr="000A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0BD3" w:rsidRDefault="009B0BD3" w:rsidP="005B6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9DA" w:rsidRDefault="009809DA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37"/>
        <w:gridCol w:w="1067"/>
        <w:gridCol w:w="534"/>
        <w:gridCol w:w="708"/>
        <w:gridCol w:w="680"/>
        <w:gridCol w:w="523"/>
        <w:gridCol w:w="498"/>
        <w:gridCol w:w="851"/>
        <w:gridCol w:w="4188"/>
      </w:tblGrid>
      <w:tr w:rsidR="001C679B" w:rsidTr="00852FD1">
        <w:tc>
          <w:tcPr>
            <w:tcW w:w="5737" w:type="dxa"/>
            <w:vMerge w:val="restart"/>
          </w:tcPr>
          <w:p w:rsidR="001C679B" w:rsidRPr="00482C1D" w:rsidRDefault="001C679B" w:rsidP="00B66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 дисциплины (модуля),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 по дисциплине (модулю)</w:t>
            </w:r>
          </w:p>
        </w:tc>
        <w:tc>
          <w:tcPr>
            <w:tcW w:w="1067" w:type="dxa"/>
            <w:vMerge w:val="restart"/>
          </w:tcPr>
          <w:p w:rsidR="001C679B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(часы)</w:t>
            </w:r>
          </w:p>
        </w:tc>
        <w:tc>
          <w:tcPr>
            <w:tcW w:w="7982" w:type="dxa"/>
            <w:gridSpan w:val="7"/>
          </w:tcPr>
          <w:p w:rsidR="001C679B" w:rsidRPr="00BE4753" w:rsidRDefault="001C679B" w:rsidP="00BE47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14DA8" w:rsidTr="00F14DA8"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5"/>
          </w:tcPr>
          <w:p w:rsidR="00F14DA8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</w:t>
            </w: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(работа во взаимодействии с преподавателем)</w:t>
            </w:r>
          </w:p>
          <w:p w:rsidR="001C679B" w:rsidRPr="00482C1D" w:rsidRDefault="001C679B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контактной работы, часы</w:t>
            </w:r>
          </w:p>
        </w:tc>
        <w:tc>
          <w:tcPr>
            <w:tcW w:w="5039" w:type="dxa"/>
            <w:gridSpan w:val="2"/>
          </w:tcPr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F14DA8" w:rsidRPr="00482C1D" w:rsidRDefault="00F14DA8" w:rsidP="00BE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часы </w:t>
            </w:r>
          </w:p>
        </w:tc>
      </w:tr>
      <w:tr w:rsidR="00F14DA8" w:rsidTr="001C679B">
        <w:trPr>
          <w:cantSplit/>
          <w:trHeight w:val="1871"/>
        </w:trPr>
        <w:tc>
          <w:tcPr>
            <w:tcW w:w="573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</w:tcPr>
          <w:p w:rsidR="00F14DA8" w:rsidRDefault="00F14DA8" w:rsidP="00482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0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23" w:type="dxa"/>
            <w:textDirection w:val="btLr"/>
          </w:tcPr>
          <w:p w:rsidR="00F14DA8" w:rsidRPr="001C679B" w:rsidRDefault="00F14DA8" w:rsidP="00BE4753">
            <w:pPr>
              <w:ind w:left="113" w:right="11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67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98" w:type="dxa"/>
            <w:textDirection w:val="btLr"/>
          </w:tcPr>
          <w:p w:rsidR="00F14DA8" w:rsidRPr="00F14DA8" w:rsidRDefault="00F14DA8" w:rsidP="00F14DA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188" w:type="dxa"/>
          </w:tcPr>
          <w:p w:rsidR="00F14DA8" w:rsidRPr="00F14DA8" w:rsidRDefault="00F14DA8" w:rsidP="00F14D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самостоятельной работы</w:t>
            </w:r>
          </w:p>
        </w:tc>
      </w:tr>
      <w:tr w:rsidR="0085125A" w:rsidTr="00F14DA8">
        <w:tc>
          <w:tcPr>
            <w:tcW w:w="5737" w:type="dxa"/>
          </w:tcPr>
          <w:p w:rsidR="0085125A" w:rsidRPr="00852FD1" w:rsidRDefault="00F938BC" w:rsidP="0085125A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F938BC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lastRenderedPageBreak/>
              <w:t>Тема 1. Философия как система знаний и тип мировоззрения</w:t>
            </w:r>
          </w:p>
        </w:tc>
        <w:tc>
          <w:tcPr>
            <w:tcW w:w="1067" w:type="dxa"/>
          </w:tcPr>
          <w:p w:rsidR="0085125A" w:rsidRDefault="00E57706" w:rsidP="00851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</w:tcPr>
          <w:p w:rsidR="0085125A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5125A" w:rsidRPr="00434711" w:rsidRDefault="0085125A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5125A" w:rsidRPr="00434711" w:rsidRDefault="0085125A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5125A" w:rsidRPr="00434711" w:rsidRDefault="0085125A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5125A" w:rsidRPr="00D46504" w:rsidRDefault="00D46504" w:rsidP="0043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5125A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85125A" w:rsidRDefault="00434711" w:rsidP="00851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  <w:p w:rsidR="00D46504" w:rsidRPr="00482C1D" w:rsidRDefault="00D46504" w:rsidP="00851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</w:tr>
      <w:tr w:rsidR="00F8563B" w:rsidTr="00D46504">
        <w:tc>
          <w:tcPr>
            <w:tcW w:w="5737" w:type="dxa"/>
          </w:tcPr>
          <w:p w:rsidR="00F8563B" w:rsidRPr="00F8563B" w:rsidRDefault="00F8563B" w:rsidP="00F8563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8563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Раздел I. 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История философии</w:t>
            </w:r>
          </w:p>
        </w:tc>
        <w:tc>
          <w:tcPr>
            <w:tcW w:w="9049" w:type="dxa"/>
            <w:gridSpan w:val="8"/>
          </w:tcPr>
          <w:p w:rsidR="00F8563B" w:rsidRPr="00D46504" w:rsidRDefault="00F8563B" w:rsidP="0043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176C" w:rsidRPr="00F8563B" w:rsidTr="00F14DA8">
        <w:tc>
          <w:tcPr>
            <w:tcW w:w="5737" w:type="dxa"/>
          </w:tcPr>
          <w:p w:rsidR="002D176C" w:rsidRPr="00F8563B" w:rsidRDefault="00F8563B" w:rsidP="00F8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3B">
              <w:rPr>
                <w:rFonts w:ascii="Times New Roman" w:eastAsia="Calibri" w:hAnsi="Times New Roman" w:cs="Times New Roman"/>
                <w:sz w:val="24"/>
                <w:szCs w:val="24"/>
              </w:rPr>
              <w:t>Тема 2. Возникновение и основные этапы развития философии</w:t>
            </w:r>
          </w:p>
        </w:tc>
        <w:tc>
          <w:tcPr>
            <w:tcW w:w="1067" w:type="dxa"/>
          </w:tcPr>
          <w:p w:rsidR="002D176C" w:rsidRPr="00F8563B" w:rsidRDefault="00E57706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" w:type="dxa"/>
          </w:tcPr>
          <w:p w:rsidR="002D176C" w:rsidRPr="00434711" w:rsidRDefault="00D46504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Pr="00434711" w:rsidRDefault="00D46504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2D176C" w:rsidRPr="00D46504" w:rsidRDefault="00D46504" w:rsidP="0043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D176C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:rsidR="002D176C" w:rsidRPr="00F8563B" w:rsidRDefault="00434711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2D176C" w:rsidRPr="00F8563B" w:rsidTr="00F14DA8">
        <w:tc>
          <w:tcPr>
            <w:tcW w:w="5737" w:type="dxa"/>
          </w:tcPr>
          <w:p w:rsidR="002D176C" w:rsidRPr="00F8563B" w:rsidRDefault="00F8563B" w:rsidP="002D1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3B">
              <w:rPr>
                <w:rFonts w:ascii="Times New Roman" w:eastAsia="Calibri" w:hAnsi="Times New Roman" w:cs="Times New Roman"/>
                <w:sz w:val="24"/>
                <w:szCs w:val="24"/>
              </w:rPr>
              <w:t>Тема 3. Основные направления западноевропейской философии XIX–XX веков</w:t>
            </w:r>
          </w:p>
        </w:tc>
        <w:tc>
          <w:tcPr>
            <w:tcW w:w="1067" w:type="dxa"/>
          </w:tcPr>
          <w:p w:rsidR="002D176C" w:rsidRPr="00F8563B" w:rsidRDefault="002D176C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2D176C" w:rsidRPr="00434711" w:rsidRDefault="00D46504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Pr="00434711" w:rsidRDefault="00D46504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D176C" w:rsidRPr="00D46504" w:rsidRDefault="00D46504" w:rsidP="0043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176C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2D176C" w:rsidRPr="00F8563B" w:rsidRDefault="00434711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2D176C" w:rsidRPr="00F8563B" w:rsidTr="00F8563B">
        <w:trPr>
          <w:trHeight w:val="300"/>
        </w:trPr>
        <w:tc>
          <w:tcPr>
            <w:tcW w:w="5737" w:type="dxa"/>
          </w:tcPr>
          <w:p w:rsidR="002D176C" w:rsidRPr="00F8563B" w:rsidRDefault="00F8563B" w:rsidP="002D1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3B">
              <w:rPr>
                <w:rFonts w:ascii="Times New Roman" w:eastAsia="Calibri" w:hAnsi="Times New Roman" w:cs="Times New Roman"/>
                <w:sz w:val="24"/>
                <w:szCs w:val="24"/>
              </w:rPr>
              <w:t>Тема 4. Русская философия</w:t>
            </w:r>
          </w:p>
        </w:tc>
        <w:tc>
          <w:tcPr>
            <w:tcW w:w="1067" w:type="dxa"/>
          </w:tcPr>
          <w:p w:rsidR="002D176C" w:rsidRPr="00F8563B" w:rsidRDefault="00E57706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</w:tcPr>
          <w:p w:rsidR="002D176C" w:rsidRPr="00434711" w:rsidRDefault="002D176C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Pr="00434711" w:rsidRDefault="00D46504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2D176C" w:rsidRPr="00D46504" w:rsidRDefault="00D46504" w:rsidP="0043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176C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2D176C" w:rsidRPr="00F8563B" w:rsidRDefault="00434711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F8563B" w:rsidRPr="00F8563B" w:rsidTr="00D46504">
        <w:tc>
          <w:tcPr>
            <w:tcW w:w="5737" w:type="dxa"/>
          </w:tcPr>
          <w:p w:rsidR="00F8563B" w:rsidRPr="00F8563B" w:rsidRDefault="00F8563B" w:rsidP="002D1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856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5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Бытие. Развитие. Познание</w:t>
            </w:r>
          </w:p>
        </w:tc>
        <w:tc>
          <w:tcPr>
            <w:tcW w:w="9049" w:type="dxa"/>
            <w:gridSpan w:val="8"/>
          </w:tcPr>
          <w:p w:rsidR="00F8563B" w:rsidRPr="00D46504" w:rsidRDefault="00F8563B" w:rsidP="0043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176C" w:rsidRPr="00F8563B" w:rsidTr="00F14DA8">
        <w:tc>
          <w:tcPr>
            <w:tcW w:w="5737" w:type="dxa"/>
          </w:tcPr>
          <w:p w:rsidR="002D176C" w:rsidRPr="00F8563B" w:rsidRDefault="00F8563B" w:rsidP="002D17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5. Философское учение о бытии (онтология)</w:t>
            </w:r>
          </w:p>
        </w:tc>
        <w:tc>
          <w:tcPr>
            <w:tcW w:w="1067" w:type="dxa"/>
          </w:tcPr>
          <w:p w:rsidR="002D176C" w:rsidRPr="00F8563B" w:rsidRDefault="00E57706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</w:tcPr>
          <w:p w:rsidR="002D176C" w:rsidRPr="00434711" w:rsidRDefault="002D176C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Pr="00434711" w:rsidRDefault="00D46504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2D176C" w:rsidRPr="00D46504" w:rsidRDefault="00D46504" w:rsidP="0043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176C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2D176C" w:rsidRDefault="00434711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  <w:p w:rsidR="00D46504" w:rsidRPr="00F8563B" w:rsidRDefault="00D46504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</w:tr>
      <w:tr w:rsidR="002D176C" w:rsidRPr="00F8563B" w:rsidTr="00F14DA8">
        <w:tc>
          <w:tcPr>
            <w:tcW w:w="5737" w:type="dxa"/>
          </w:tcPr>
          <w:p w:rsidR="002D176C" w:rsidRPr="00F8563B" w:rsidRDefault="00F8563B" w:rsidP="002D17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6. Философское учение о развитии</w:t>
            </w:r>
          </w:p>
        </w:tc>
        <w:tc>
          <w:tcPr>
            <w:tcW w:w="1067" w:type="dxa"/>
          </w:tcPr>
          <w:p w:rsidR="002D176C" w:rsidRPr="00F8563B" w:rsidRDefault="00E57706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</w:tcPr>
          <w:p w:rsidR="002D176C" w:rsidRPr="00434711" w:rsidRDefault="002D176C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Pr="00434711" w:rsidRDefault="00D46504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2D176C" w:rsidRPr="00D46504" w:rsidRDefault="00D46504" w:rsidP="0043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176C" w:rsidRPr="00434711" w:rsidRDefault="00E57706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2D176C" w:rsidRPr="00F8563B" w:rsidRDefault="00434711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</w:tr>
      <w:tr w:rsidR="002D176C" w:rsidRPr="00F8563B" w:rsidTr="00F14DA8">
        <w:tc>
          <w:tcPr>
            <w:tcW w:w="5737" w:type="dxa"/>
          </w:tcPr>
          <w:p w:rsidR="002D176C" w:rsidRPr="00F8563B" w:rsidRDefault="00F8563B" w:rsidP="002D17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Познание как проблема философии. Наука и научное познание</w:t>
            </w:r>
          </w:p>
        </w:tc>
        <w:tc>
          <w:tcPr>
            <w:tcW w:w="1067" w:type="dxa"/>
          </w:tcPr>
          <w:p w:rsidR="002D176C" w:rsidRPr="00F8563B" w:rsidRDefault="00E57706" w:rsidP="002D17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</w:tcPr>
          <w:p w:rsidR="002D176C" w:rsidRPr="00434711" w:rsidRDefault="002D176C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434711" w:rsidRDefault="002D176C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Pr="00434711" w:rsidRDefault="00D46504" w:rsidP="0043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2D176C" w:rsidRPr="00D46504" w:rsidRDefault="00D46504" w:rsidP="0043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D176C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2D176C" w:rsidRDefault="00434711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  <w:p w:rsidR="00D46504" w:rsidRPr="00F8563B" w:rsidRDefault="00D46504" w:rsidP="002D1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</w:tr>
      <w:tr w:rsidR="00F8563B" w:rsidRPr="00F8563B" w:rsidTr="00D46504">
        <w:tc>
          <w:tcPr>
            <w:tcW w:w="5737" w:type="dxa"/>
          </w:tcPr>
          <w:p w:rsidR="00F8563B" w:rsidRPr="00F8563B" w:rsidRDefault="00F8563B" w:rsidP="002D176C">
            <w:pPr>
              <w:tabs>
                <w:tab w:val="left" w:pos="181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56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Pr="00F856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F856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Социальная философия и философская антропология</w:t>
            </w:r>
          </w:p>
        </w:tc>
        <w:tc>
          <w:tcPr>
            <w:tcW w:w="9049" w:type="dxa"/>
            <w:gridSpan w:val="8"/>
          </w:tcPr>
          <w:p w:rsidR="00F8563B" w:rsidRPr="00D46504" w:rsidRDefault="00F8563B" w:rsidP="0043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63B" w:rsidRPr="00F8563B" w:rsidTr="00F14DA8">
        <w:tc>
          <w:tcPr>
            <w:tcW w:w="5737" w:type="dxa"/>
          </w:tcPr>
          <w:p w:rsidR="00F8563B" w:rsidRPr="00F8563B" w:rsidRDefault="00F8563B" w:rsidP="00852F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56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8. Общество как объект философского анализа.</w:t>
            </w:r>
          </w:p>
        </w:tc>
        <w:tc>
          <w:tcPr>
            <w:tcW w:w="1067" w:type="dxa"/>
          </w:tcPr>
          <w:p w:rsidR="00F8563B" w:rsidRPr="00F8563B" w:rsidRDefault="00E57706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" w:type="dxa"/>
          </w:tcPr>
          <w:p w:rsidR="00F8563B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8563B" w:rsidRPr="00434711" w:rsidRDefault="00F8563B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8563B" w:rsidRPr="00434711" w:rsidRDefault="00F8563B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8563B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8563B" w:rsidRPr="00D46504" w:rsidRDefault="00D46504" w:rsidP="0043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8563B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F8563B" w:rsidRDefault="00434711" w:rsidP="00852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  <w:p w:rsidR="00D46504" w:rsidRPr="00F8563B" w:rsidRDefault="00D46504" w:rsidP="00852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</w:tr>
      <w:tr w:rsidR="00F8563B" w:rsidRPr="00F8563B" w:rsidTr="00F14DA8">
        <w:tc>
          <w:tcPr>
            <w:tcW w:w="5737" w:type="dxa"/>
          </w:tcPr>
          <w:p w:rsidR="00F8563B" w:rsidRPr="00F8563B" w:rsidRDefault="00F8563B" w:rsidP="00852F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56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 Личность и общество. Глобальные проблемы современности</w:t>
            </w:r>
          </w:p>
        </w:tc>
        <w:tc>
          <w:tcPr>
            <w:tcW w:w="1067" w:type="dxa"/>
          </w:tcPr>
          <w:p w:rsidR="00F8563B" w:rsidRPr="00F8563B" w:rsidRDefault="00E57706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</w:tcPr>
          <w:p w:rsidR="00F8563B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8563B" w:rsidRPr="00434711" w:rsidRDefault="00F8563B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F8563B" w:rsidRPr="00434711" w:rsidRDefault="00F8563B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F8563B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</w:tcPr>
          <w:p w:rsidR="00F8563B" w:rsidRPr="00D46504" w:rsidRDefault="00D46504" w:rsidP="0043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8563B" w:rsidRPr="00434711" w:rsidRDefault="00D46504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F8563B" w:rsidRDefault="00434711" w:rsidP="00852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  <w:p w:rsidR="00D46504" w:rsidRPr="00F8563B" w:rsidRDefault="00D46504" w:rsidP="00852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круглому столу</w:t>
            </w:r>
          </w:p>
        </w:tc>
      </w:tr>
      <w:tr w:rsidR="00852FD1" w:rsidRPr="00F8563B" w:rsidTr="00F14DA8">
        <w:tc>
          <w:tcPr>
            <w:tcW w:w="5737" w:type="dxa"/>
          </w:tcPr>
          <w:p w:rsidR="00852FD1" w:rsidRPr="00F8563B" w:rsidRDefault="00F938BC" w:rsidP="00852F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56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067" w:type="dxa"/>
          </w:tcPr>
          <w:p w:rsidR="00852FD1" w:rsidRPr="00F8563B" w:rsidRDefault="00852FD1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852FD1" w:rsidRPr="00434711" w:rsidRDefault="00852FD1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52FD1" w:rsidRPr="00434711" w:rsidRDefault="00852FD1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852FD1" w:rsidRPr="00434711" w:rsidRDefault="00852FD1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852FD1" w:rsidRPr="00434711" w:rsidRDefault="00852FD1" w:rsidP="004347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852FD1" w:rsidRPr="00D46504" w:rsidRDefault="00852FD1" w:rsidP="00434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2FD1" w:rsidRPr="00434711" w:rsidRDefault="00852FD1" w:rsidP="0043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852FD1" w:rsidRPr="00F8563B" w:rsidRDefault="00852FD1" w:rsidP="00852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6C" w:rsidRPr="00F8563B" w:rsidTr="00F14DA8">
        <w:tc>
          <w:tcPr>
            <w:tcW w:w="5737" w:type="dxa"/>
          </w:tcPr>
          <w:p w:rsidR="002D176C" w:rsidRPr="00F8563B" w:rsidRDefault="002D176C" w:rsidP="00852F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7" w:type="dxa"/>
          </w:tcPr>
          <w:p w:rsidR="002D176C" w:rsidRPr="00F8563B" w:rsidRDefault="00E57706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4" w:type="dxa"/>
          </w:tcPr>
          <w:p w:rsidR="002D176C" w:rsidRPr="00F8563B" w:rsidRDefault="00D46504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2D176C" w:rsidRPr="00F8563B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176C" w:rsidRPr="00F8563B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D176C" w:rsidRPr="00F8563B" w:rsidRDefault="00D46504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" w:type="dxa"/>
          </w:tcPr>
          <w:p w:rsidR="002D176C" w:rsidRPr="00D46504" w:rsidRDefault="00D46504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2D176C" w:rsidRPr="00F8563B" w:rsidRDefault="00E57706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88" w:type="dxa"/>
          </w:tcPr>
          <w:p w:rsidR="002D176C" w:rsidRPr="00F8563B" w:rsidRDefault="002D176C" w:rsidP="00852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C1D" w:rsidRPr="00F8563B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FA" w:rsidRDefault="00B669FA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дисциплины (модуля)</w:t>
      </w:r>
    </w:p>
    <w:p w:rsidR="00F938BC" w:rsidRPr="00B669FA" w:rsidRDefault="00F938BC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 как система знаний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мировоззрения</w:t>
      </w:r>
    </w:p>
    <w:p w:rsidR="00F938BC" w:rsidRPr="00F938BC" w:rsidRDefault="00F938BC" w:rsidP="00F938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Философия как система знаний и тип мировоззрения. Понятие философии, её общая характеристика. Современные дискуссии о предмете и методе философии. Особенности философского мировоззрения. Формирование философии как особого вида познавательной деятельности, универсальность философских обобщений. Место и роль философии в культуре.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онтологических и гносеологических проблем различными философскими направлениями: материализмом, объективным и субъективным идеализмом, дуализмом. Структура и специфика философских дисциплин: онтология, гносеология, диалектическая логика, учение о развитии, социальная философия, история философии, философская антропология.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функции философии: мировоззренческая, методологическая, теоретико-познавательная, аксиологическая и др.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и наука. Основные подходы к определению науки и её существенные признаки. Понятие научной картины мира и современного стиля мышления. Формы и методы научного познания. Особенности развития современной науки и перспективы научно-технического прогресса.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 дифференциация научного знания. Роль научных и философских знаний в профессиональной деятельности в области международных отношений.</w:t>
      </w:r>
    </w:p>
    <w:p w:rsidR="00F938BC" w:rsidRPr="00F938BC" w:rsidRDefault="00F938BC" w:rsidP="00F938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ИСТОРИЯ ФИЛОСОФИИ</w:t>
      </w:r>
    </w:p>
    <w:p w:rsidR="00F938BC" w:rsidRPr="00F938BC" w:rsidRDefault="00F938BC" w:rsidP="00F938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Возникновение и основные этапы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философии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философии Древнего мира и этапы её исторического развития. Особенности восточного и западного  стилей  философствования.   Основные  понятия  и принципы индийской философии. Специфика буддийской картины бытия.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китайской философии. Учение о первоэлементах мира как своеобразный тип мировоззрения древних китайцев. Философские воззрения Конфуция о природе человека.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философия. Характерные черты мировоззрения античных философов. Основные философские направления и школы античности.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 решение онтологических и гносеологических проблем античными философами. Решение проблемы первоосновы мира Демокритом и Гераклитом. Жизнь и творчество Сократа.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Воззрения Платона на общество и государство.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познания и логика Аристотеля.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Становление и основные этапы развития средневековой философии. Логика развития и особенности средневекового мышления. Основные философские проблемы средневековой  философии. Проблема «универсалий» как центральная проблема средневековой философии. «Реализм»  и  «номинализм». 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 Пьера Абелара и религиозно-философские воззрения Фомы Аквинского.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философии Возрождения и Нового времени. Основные направления философии Возрождения и их характеристика.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воззрения Н. Кузанского, Дж. Бруно, Т. Мора, Н. Коперни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Галилея, Леонардо да Винчи.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черты философии Нового времени. Формирование научной картины мира и материалистического стиля мышления. Рост научных знаний и необходимость решения проблемы достоверности знаний, разработки методов и методологии научного познания. Обоснование новой механистической картины мира и её динамика.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взгляды Ф. Бэкон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Р. Декарта, Д. Беркли, Д. Юма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Кант, его натурфилософия и учение о познании.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Философская концепция Г. Гегеля, его диалектика.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Антропологический материализм философии Л. Фейербаха.</w:t>
      </w:r>
    </w:p>
    <w:p w:rsidR="00F938BC" w:rsidRPr="00F938BC" w:rsidRDefault="00F938BC" w:rsidP="00F938B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западноевропейской философии 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веков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Софистика, схоластика и эклектика как альтернативы диалектики. Принципы диалектики – объективности, всеобщей связи и развития.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общая характеристика закона. Классификация законов. Основные законы диалектики.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диалектики. Понятие категорий и их концептуальная структура. Универсальные связи бытия: единичное и целое, явление и сущность.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связи бытия: часть и целое, содержание и форма, элементы и структура. Причинные связи бытия: причина и следствие, необходимость и случайность, возможность и действительность.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«Парные» категории диалектики как опорные пункты познания и их объективное содержание.</w:t>
      </w:r>
    </w:p>
    <w:p w:rsidR="00F938BC" w:rsidRPr="00F938BC" w:rsidRDefault="00F938BC" w:rsidP="00F938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Познание как проблема философии. Наука и научное познание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познания в философии. Исторический аспект проблемы познания. Проблема познаваемости мира и её решение в истории философии. Агностицизм и его формы. Социальная природа познания. Познание как отражение действительности. Диалектический характер процесса познания. Субъект и объект познания, их взаимодействие. Виды познания. Чувственное и рациональное познание.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научного познания как специфического вида духовной деятельности. Структура научного познания, его методы и формы. Современная научная картина мира. Понятие и основные формы научного познания: научная проблема, гипотеза, научный факт, теория, доказательство.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истины и её характеристика. Истина как процесс. Соотношение абсолютной и относительной истины. Истина и заблуждение. Критерий истины. Практика как основа, цель познания и критерий истины.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науки и методы научного познания. Понятие метода и методологии. Классификация методов научного познания. Эмпирические и теоретические методы научного познания. Роль всеобщих философских методов в научном познании. Проблемы формирования стиля методологической культуры учёного.</w:t>
      </w:r>
    </w:p>
    <w:p w:rsidR="00F938BC" w:rsidRPr="00F938BC" w:rsidRDefault="00F938BC" w:rsidP="00F938B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СОЦИАЛЬНАЯ ФИЛОСОФИЯ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ФИЛОСОФСКАЯ АНТРОПОЛОГИЯ</w:t>
      </w:r>
    </w:p>
    <w:p w:rsidR="00F938BC" w:rsidRP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как объект философского анализа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«общество» и его социальная структура. Основные социальные общности людей. Социальные слои, границы, классы. Специфика социальной деятельности. Деятельность и поведение. Виды предметно-практической  и  духовной  деятельности.  Общество  как совокупность общественных отношений.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общественных  отношений,  её  основные  элементы.  Отношения  общения,  их  роль в историческом развитии.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концепции истории общества и государства. Гражданское общество и государство. Первичные и вторичные уровни общественной жизни.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регулятивы общественного развития. Сфера управления общественными процессами.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 и  структура  общественной жизни. Основные сферы жизни общества. Диалектика общественного  бытия. Общие  законы и специфические формы их проявления в истории.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материально-производственной жизни общества. Производственная деятельность и её роль в общественном развитии. Противоречие в системе «общество – природа». Гуманистическая ориентация материального производства. Нравственное и эстетическое отношение человека к природе.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производства и его структура. Роль способа производства материальных благ в жизни общества. Научно-технический прогресс и эволюция материально-производственной жизни общества. Социальные критерии научно-технического прогресса.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 жизни общества. Демократизация всех сфер социальной жизни общества. Социальная справедливость как основная правовая ценность. Основные институты социальной сферы жизни общества. Проблема формирования институтов гражданского общества.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сфера жизни общества. Понятие и общая характеристика  политики как общественного явления. Структура и основные элементы политической системы общества. Государство как важнейший элемент политической системы общества. Государство и гражданское общество. Политические союзы, партии и организации целевого назначения. Политическая деятельность, политическое сознание, политические отношения, политическая власть.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сфера жизни общества. Понятие и структура духовной жизни общества. Духовная деятельность и духовные потребности. Производство, воспроизводство и удовлетворение духовных потребностей.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Идеологическая сфера жизни общества. Понятие общественной психологии и общественной идеологии как форм общественного сознания. Структура и социальные функции общественной идеологии и общественной психологии.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сущность периодизации всемирной истории. Характеристика основных концепций периодизации общественного развития. Формационная и цивилизационная концепции развития общества.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структура общественно-экономической формации. Диалектика взаимосвязи базиса и надстройки. Противоречие как источник развития общественно-экономической формации. Роль науки, техники и технологии в формационном развитии общества. Становление, развитие и смена общественно-экономических формаций как естественно-исторический процесс.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Цивилизационное развитие общества. Специфика фило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софского подхода к цивилизации. Понятие цивилизации как ступени развития общества. Соотношение цивилизации и культуры. Культура как цель, средство и результат человеческой деятельности. Типы культур.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различных типов культур. Материальная и духовная культура. Развитие общества как возникновение, функционирование и эволюция культуры и социальных общностей людей.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цивилизации. Структура и основные элементы цивилизации. Роль социальных институтов общества в историческом развитии.</w:t>
      </w:r>
    </w:p>
    <w:p w:rsidR="00F938BC" w:rsidRP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Личность и общество. Глобальные проблемы современности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представлений о природе и сущности человека в истории философской мысли. Отношения общения, их роль в историческом развитии человека как освоение социокультурного опыта. Человек, общество, культура. Культура в жизнедеятельности человека. Человек как субъект всех форм предметно-практической и духовной деятельности.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соотношения и взаимосвязи природных и социальных сторон в человеке. Характеристика социал-дарвинистских и социологизаторских концепций человека. Биологические и общественные основания жизни человека. Человек и экология. Функционирование больших технических систем производственных комплексов и экологические проблемы человечества. Основные общие причины экологического кризиса.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Философское понимание личности как совокупности всех социальных качеств человека. Понятие «индивид», «индивидуальность», «личность».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Становление, структура и социальные функции личности. Процессуальные и результативные стороны личности. Личность как продукт общественных отношений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социальной деятельности.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и социальная идентификация. Формирование и развитие личности, особенности её социализации. Условия, средства, приёмы и способы её позитивной самореализации. Адаптация личности к условиям окружающей социальной среды, свобода и необходимость.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 социальные взаимодействия. Понятие и структура социального действия. Объективные и субъективные детерминанты социальной деятельности. Деятельность и свобода личности. Свобода и ответственность. Ответственность личности, её основные права и обязанности. Понятие социального поведения и смысла жизни. Социальные нормы поведения, идеалы, интересы и целостные ориентации личности.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современной информационной и техногенной цивилизации. Основные ценности техногенной  цивилизации.  Социально-экологические последствия перехода общества к техногенной цивилизации. Современная цивилизация и глобальные проблемы. Понятие и сущность глобальных проблем.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глобальных экологических проблем и возможные варианты их решения. Типы глобальных экологических проблем. Проблемы атмосферы, биосферы и литосферы. Атмосфера и её воздействие на человека и общество. Глобальное потепление. Озоновые дыры и кислотные дожди. Загрязнение окружающей среды производственной деятельностью человека. Необходимость поиска нетрадиционных путей решения экологических проблем и выживания человечества.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глобальные проблемы и пути их решения. Проблема различия мировоззренческих установок восточной и западной цивилизации. Борьба с болезнями и обеспечение людей необходимыми средствами жизни.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Гармонизация социокультурных отношений. Преодоление катастрофы ядерной войны через любовно-творческое отношение к миру. Мирное сосуществование всех стран, наций и народностей с различными политическими и экономическими системами.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Демографические проблемы современного мира. Проблема перенаселения и воспроизводства населения.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возрастной структуры и миграция населения. Факторы социальной миграции. </w:t>
      </w:r>
    </w:p>
    <w:p w:rsidR="00F938BC" w:rsidRPr="00F938BC" w:rsidRDefault="00F938BC" w:rsidP="00F93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научного понимания взаимосвязи общества и природы в анализе демографической ситуации.</w:t>
      </w:r>
    </w:p>
    <w:p w:rsidR="00B669FA" w:rsidRDefault="00B669FA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0A69F6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Фонд оценочных средств (ФОС) для оценивания результатов обучения по дисциплине (модулю)</w:t>
      </w:r>
    </w:p>
    <w:p w:rsidR="00482C1D" w:rsidRPr="0080759B" w:rsidRDefault="000A69F6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482C1D"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.1. Типовые контрольные задания или иные материалы для проведения текущего контроля успеваемости.</w:t>
      </w:r>
    </w:p>
    <w:p w:rsidR="00F938BC" w:rsidRDefault="00F938BC" w:rsidP="00F938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38BC" w:rsidRPr="00F938BC" w:rsidRDefault="00F938BC" w:rsidP="00F938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комплект заданий для текущего контроля успеваемости</w:t>
      </w: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задания по темам</w:t>
      </w: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задания к теме 1 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философия, что она изучает?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говорить в каком-то смысле о полезности или бесполезности философии?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специфика философского знания и её отличие от научного?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вопросы составляют проблему «смысла жизни»?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смыслообразующую роль философии в культуре?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мировоззрение и какова его структура?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философия наукой?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философия отличается от специальных наук?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назначение философии?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становится философом в повседневной жизни?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философы предвосхитили многие открытия специальных наук?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материализм и идеализм?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состоит опровержение агностицизма?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от верной философской позиции зависит и правильная практическая линия поведения?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необходимо повышать уровень мышления человека с обыденного до теоретического?</w:t>
      </w:r>
    </w:p>
    <w:p w:rsidR="00F938BC" w:rsidRPr="00F938BC" w:rsidRDefault="00F938BC" w:rsidP="00F938BC">
      <w:pPr>
        <w:numPr>
          <w:ilvl w:val="0"/>
          <w:numId w:val="36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состоит мировоззренческое и методологическое значение философии?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задания к теме 2/1 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 буддизме состояние, которым завершается восхождение по пути совершенствования?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понятие древнеиндийской философии, обозначающее небытие, которое выступает воплощением сил, дезорганизующих космос?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Древнем Китае «какое великое начало, способное родить, наделить и погубить человека»?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Какова логика и методология древнекитайской философии?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этические проблемы в древнекитайской философии.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ученик в концепции Конфуция.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означают слова Аристотеля: «Платон мой друг, но истина дороже»?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характерные черты мировоззрения античных философов?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направления и школы античной философии.</w:t>
      </w:r>
    </w:p>
    <w:p w:rsidR="00F938BC" w:rsidRPr="00F938BC" w:rsidRDefault="00F938BC" w:rsidP="00F938BC">
      <w:pPr>
        <w:numPr>
          <w:ilvl w:val="0"/>
          <w:numId w:val="37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теории познания и логики Аристотеля.</w:t>
      </w: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задания к теме 2/2 </w:t>
      </w:r>
    </w:p>
    <w:p w:rsidR="00F938BC" w:rsidRPr="00F938BC" w:rsidRDefault="00F938BC" w:rsidP="00F938BC">
      <w:pPr>
        <w:numPr>
          <w:ilvl w:val="0"/>
          <w:numId w:val="38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состоят особенности средневековья как стадии развития общества?</w:t>
      </w:r>
    </w:p>
    <w:p w:rsidR="00F938BC" w:rsidRPr="00F938BC" w:rsidRDefault="00F938BC" w:rsidP="00F938BC">
      <w:pPr>
        <w:numPr>
          <w:ilvl w:val="0"/>
          <w:numId w:val="38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особенности духовного развития общества в эпоху средневековья.</w:t>
      </w:r>
    </w:p>
    <w:p w:rsidR="00F938BC" w:rsidRPr="00F938BC" w:rsidRDefault="00F938BC" w:rsidP="00F938BC">
      <w:pPr>
        <w:numPr>
          <w:ilvl w:val="0"/>
          <w:numId w:val="38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состояла специфика средневековой философии?</w:t>
      </w:r>
    </w:p>
    <w:p w:rsidR="00F938BC" w:rsidRPr="00F938BC" w:rsidRDefault="00F938BC" w:rsidP="00F938BC">
      <w:pPr>
        <w:numPr>
          <w:ilvl w:val="0"/>
          <w:numId w:val="38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содержание основных положений философии Августина.</w:t>
      </w:r>
    </w:p>
    <w:p w:rsidR="00F938BC" w:rsidRPr="00F938BC" w:rsidRDefault="00F938BC" w:rsidP="00F938BC">
      <w:pPr>
        <w:numPr>
          <w:ilvl w:val="0"/>
          <w:numId w:val="38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сущность учения Августина о свободе воли человека?</w:t>
      </w:r>
    </w:p>
    <w:p w:rsidR="00F938BC" w:rsidRPr="00F938BC" w:rsidRDefault="00F938BC" w:rsidP="00F938BC">
      <w:pPr>
        <w:numPr>
          <w:ilvl w:val="0"/>
          <w:numId w:val="38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принципы, разработанные в философии Фомы Аквинского.</w:t>
      </w:r>
    </w:p>
    <w:p w:rsidR="00F938BC" w:rsidRPr="00F938BC" w:rsidRDefault="00F938BC" w:rsidP="00F938BC">
      <w:pPr>
        <w:numPr>
          <w:ilvl w:val="0"/>
          <w:numId w:val="38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содержание принципа гармонии разума и веры, обоснованного  Ф. Аквинским.</w:t>
      </w: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8BC" w:rsidRPr="00F938BC" w:rsidRDefault="00F938BC" w:rsidP="00F938BC">
      <w:pPr>
        <w:tabs>
          <w:tab w:val="num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BC" w:rsidRPr="00F938BC" w:rsidRDefault="00F938BC" w:rsidP="00F938BC">
      <w:pPr>
        <w:tabs>
          <w:tab w:val="num" w:pos="851"/>
        </w:tabs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задания к теме 2/3</w:t>
      </w:r>
    </w:p>
    <w:p w:rsidR="00F938BC" w:rsidRPr="00F938BC" w:rsidRDefault="00F938BC" w:rsidP="00F938BC">
      <w:pPr>
        <w:numPr>
          <w:ilvl w:val="0"/>
          <w:numId w:val="45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состоит сущность эпохи Возрождения?</w:t>
      </w:r>
    </w:p>
    <w:p w:rsidR="00F938BC" w:rsidRPr="00F938BC" w:rsidRDefault="00F938BC" w:rsidP="00F938BC">
      <w:pPr>
        <w:numPr>
          <w:ilvl w:val="0"/>
          <w:numId w:val="45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особенности философии Возрождения и Нового времени.</w:t>
      </w:r>
    </w:p>
    <w:p w:rsidR="00F938BC" w:rsidRPr="00F938BC" w:rsidRDefault="00F938BC" w:rsidP="00F938BC">
      <w:pPr>
        <w:numPr>
          <w:ilvl w:val="0"/>
          <w:numId w:val="45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направления философии Возрождения?</w:t>
      </w:r>
    </w:p>
    <w:p w:rsidR="00F938BC" w:rsidRPr="00F938BC" w:rsidRDefault="00F938BC" w:rsidP="00F938BC">
      <w:pPr>
        <w:numPr>
          <w:ilvl w:val="0"/>
          <w:numId w:val="45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влияние оказала научная революция </w:t>
      </w:r>
      <w:r w:rsidRPr="00F938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на решение основных философских проблем?</w:t>
      </w:r>
    </w:p>
    <w:p w:rsidR="00F938BC" w:rsidRPr="00F938BC" w:rsidRDefault="00F938BC" w:rsidP="00F938BC">
      <w:pPr>
        <w:numPr>
          <w:ilvl w:val="0"/>
          <w:numId w:val="45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философские взгляды исповедовали и развивали Ф. Бэкон и Р. Декарт?</w:t>
      </w:r>
    </w:p>
    <w:p w:rsidR="00F938BC" w:rsidRPr="00F938BC" w:rsidRDefault="00F938BC" w:rsidP="00F938BC">
      <w:pPr>
        <w:numPr>
          <w:ilvl w:val="0"/>
          <w:numId w:val="45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причины развития взглядов о господстве человека над природой в эпоху Просвещения.</w:t>
      </w:r>
    </w:p>
    <w:p w:rsidR="00F938BC" w:rsidRPr="00F938BC" w:rsidRDefault="00F938BC" w:rsidP="00F938BC">
      <w:pPr>
        <w:numPr>
          <w:ilvl w:val="0"/>
          <w:numId w:val="45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философские идеи развивали представители немецкой классической философии И. Кант, Г. Гегель и Л. Фейербах?</w:t>
      </w: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задания к теме 3 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идеи иррационализма как философского направления.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состоит сущность материалистического понимания истории?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смысловое значение понятия «общественно-экономическая формация»?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влияние оказал Людвиг Фейербах на творчество Карла Маркса?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направления современной западноевропейской философии.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и основные этапы развития позитивизма?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неопозитивизму и постпозитивизму.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основные характерные особенности экзистенциализма и его разновидности.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решает экзистенциализм проблему свободы и ответственности личности?</w:t>
      </w:r>
    </w:p>
    <w:p w:rsidR="00F938BC" w:rsidRPr="00F938BC" w:rsidRDefault="00F938BC" w:rsidP="00F938BC">
      <w:pPr>
        <w:numPr>
          <w:ilvl w:val="0"/>
          <w:numId w:val="39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Фридриха Ницше считают «возмутителем спокойствия»?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задания к теме 4 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проявилось влияние византийских традиций на становление и развитие русской философии?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характерные черты русской философии?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идея концепции «Москва – третий Рим»?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философия М.И. Ломоносова и в чём её особенность?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 основу спора между славянофилами и западниками?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основных представителей русского позитивизма.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состоит особенность культурно-исторических типов Н.Я. Данилевского?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сыграло в философии Н.А. Бердяева понятие свободы?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«Русская идея»?</w:t>
      </w:r>
    </w:p>
    <w:p w:rsidR="00F938BC" w:rsidRPr="00F938BC" w:rsidRDefault="00F938BC" w:rsidP="00F938BC">
      <w:pPr>
        <w:numPr>
          <w:ilvl w:val="0"/>
          <w:numId w:val="40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М.В. Ломоносова называют «нашим первым университетом»?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задания к теме 5 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формы бытия.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изменилось представление о материи в ходе его исторического развития?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способ философского определения материи?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Вы усматриваете сущность материи?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форма движения материи является главной в работе компьютера?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пространство и время особыми, самостоятельными физическими реальностями?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Различаете ли Вы понятия «материя», «реальность», «бытие»?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формы движения материи.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заключается единство мира?</w:t>
      </w:r>
    </w:p>
    <w:p w:rsidR="00F938BC" w:rsidRPr="00F938BC" w:rsidRDefault="00F938BC" w:rsidP="00F938BC">
      <w:pPr>
        <w:numPr>
          <w:ilvl w:val="0"/>
          <w:numId w:val="41"/>
        </w:numPr>
        <w:tabs>
          <w:tab w:val="num" w:pos="993"/>
        </w:tabs>
        <w:autoSpaceDN w:val="0"/>
        <w:spacing w:after="0"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изменились представления о структуре и законах движения материи в связи с новыми открытиями в естествознании?</w:t>
      </w:r>
    </w:p>
    <w:p w:rsidR="00F938BC" w:rsidRPr="00F938BC" w:rsidRDefault="00F938BC" w:rsidP="00F938BC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задания к теме 6 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диалектика? В чём её противоположность метафизике, эклектике и софистике?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объективная диалектика, субъективная диалектика?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принципы диалектики, что они означают?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в чём состоит совпадение диалектики, логики и теории познания?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Выражением каких связей объективного мира является закон?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функции выполняет диалектика?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общего и в чём отличие категорий диалектики от понятий других наук?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количественные изменения приводят к коренным качественным преобразованиям?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 противоречие является источником движения и развития?</w:t>
      </w:r>
    </w:p>
    <w:p w:rsidR="00F938BC" w:rsidRPr="00F938BC" w:rsidRDefault="00F938BC" w:rsidP="00F938BC">
      <w:pPr>
        <w:numPr>
          <w:ilvl w:val="0"/>
          <w:numId w:val="42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состоит методологическое значение закона единства и борьбы противоположностей?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задания к теме 7 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гносеология?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агностицизм и каковы его основные исторические формы?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определяется познавательная деятельность человека?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взаимосвязь чувственного и рационального познания.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истина и каковы ее характеристики?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практика единственным критерием истины?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состоят особенности научного познания?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следующее положение: «Практика без теории слепа, теория без практики безжизненна».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классификацию методов научного познания.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содержание и структуру методологии научного познания. 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Каково содержание форм научного познания и в чем проявляется их взаимосвязь? </w:t>
      </w:r>
    </w:p>
    <w:p w:rsidR="00F938BC" w:rsidRPr="00F938BC" w:rsidRDefault="00F938BC" w:rsidP="00F938BC">
      <w:pPr>
        <w:numPr>
          <w:ilvl w:val="0"/>
          <w:numId w:val="46"/>
        </w:numPr>
        <w:tabs>
          <w:tab w:val="num" w:pos="993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состоит противоречивость процесса познания?</w:t>
      </w:r>
    </w:p>
    <w:p w:rsidR="00F938BC" w:rsidRPr="00F938BC" w:rsidRDefault="00F938BC" w:rsidP="00F938BC">
      <w:pPr>
        <w:tabs>
          <w:tab w:val="num" w:pos="851"/>
        </w:tabs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задания к теме 8 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общество?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современные теории общества.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общества?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состоит отличие законов природы от социальных законов?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взаимосвязаны социальная философия и общественные науки?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сферы жизни общества.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специфика материально-производственной жизни общества?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производственной деятельности в жизни общества и человека?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содержание духовной сферы жизни общества.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общественной психологии и общественной идеологии.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содержание политико-правовой сферы общественной жизни?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основные признаки и функции государства. 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содержание социальной сферы жизни общества. 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социальные институты общества.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соотносится государство и гражданское общество? Объясните Вашу позицию.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чём заключается специфика философско-истори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подхода к обществу?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критерии периодизации всемирной истории и её основные концепции.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философский анализ формационной, цивилизационной и культурологической концепций общественного развития.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«общественно-экономическая формация?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и основные элементы общественно-экономической формации?</w:t>
      </w:r>
    </w:p>
    <w:p w:rsidR="00F938BC" w:rsidRPr="00F938BC" w:rsidRDefault="00F938BC" w:rsidP="00F938BC">
      <w:pPr>
        <w:numPr>
          <w:ilvl w:val="0"/>
          <w:numId w:val="43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признаки современной цивилизации.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к теме 9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современные научные подходы к определению природы и сущности человека.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антропология, её основные задачи, теоретические положения и ценностные установки?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соотношение и взаимосвязь биологического и социального в человеке?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играет общение и труд в историческом развитии человека?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Вы видите смысл жизни человека?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содержание понятий «человек», «индивид», «индивидуальность», «личность»?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состоит отличие философского понимания личности от социологического и психологического?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законы взаимосвязи личности и общества?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типологию личности.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роль народных масс и личности в истории.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содержание вкладывается в понятия «историческая личность» и «великая личность»?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способ философского определения понятия «глобальная проблема»?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причины возникновения глобальных экологических проблем.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типы глобальных демографических проблем.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пути решения глобальных социально-экономических и политических проблем современности.</w:t>
      </w:r>
    </w:p>
    <w:p w:rsidR="00F938BC" w:rsidRPr="00F938BC" w:rsidRDefault="00F938BC" w:rsidP="00F938BC">
      <w:pPr>
        <w:numPr>
          <w:ilvl w:val="0"/>
          <w:numId w:val="44"/>
        </w:numPr>
        <w:tabs>
          <w:tab w:val="num" w:pos="993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науки, техники и технологии в решении глобальных проблем человечества?</w:t>
      </w: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тестовые задания для осуществления промежуточного контроля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3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Философское учение о ценностях и их природе называется..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теологией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аксиологией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онтологией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гносеологией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3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Философская антропология – это философское учение о..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обществе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цивилизации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природе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человеке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3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Согласно легенде, первым, кто отказался называть себя мудрецом, но лишь любомудром, то есть философом, был..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Аристотель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Платон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Эпикур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Пифагор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3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Мировоззрение, характеризующееся такими свойствами, как антропоморфизм, синкретизм, дескриптивность, называется…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религиозным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научным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прогрессивным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мифологическим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3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Философия, выступая в качестве науки, опирается на…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рациональное осмысление действительности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личный мистический опыт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положения Священного Писания</w:t>
      </w:r>
    </w:p>
    <w:p w:rsidR="00F938BC" w:rsidRPr="00F938BC" w:rsidRDefault="00F938BC" w:rsidP="00F938BC">
      <w:pPr>
        <w:spacing w:after="0" w:line="34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чувственно-эмоциональное восприятие действительности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Соотнесите имена философов с этапами развития европейской философии: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075"/>
      </w:tblGrid>
      <w:tr w:rsidR="00F938BC" w:rsidRPr="00F938BC" w:rsidTr="00F938BC">
        <w:tc>
          <w:tcPr>
            <w:tcW w:w="4644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Френсис Бэкон</w:t>
            </w:r>
          </w:p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Диоген Синопский</w:t>
            </w:r>
          </w:p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Фома Аквинский</w:t>
            </w:r>
          </w:p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Николай Кузанский</w:t>
            </w:r>
          </w:p>
        </w:tc>
        <w:tc>
          <w:tcPr>
            <w:tcW w:w="567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Возрождение</w:t>
            </w:r>
          </w:p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Новое время</w:t>
            </w:r>
          </w:p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античность</w:t>
            </w:r>
          </w:p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средневековье</w:t>
            </w:r>
          </w:p>
        </w:tc>
      </w:tr>
    </w:tbl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Соотнесите понимание субстанции и философа, реализовавшего его в своей философии: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075"/>
      </w:tblGrid>
      <w:tr w:rsidR="00F938BC" w:rsidRPr="00F938BC" w:rsidTr="00F938BC">
        <w:tc>
          <w:tcPr>
            <w:tcW w:w="4644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монизм</w:t>
            </w:r>
          </w:p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дуализм</w:t>
            </w:r>
          </w:p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плюрализм</w:t>
            </w:r>
          </w:p>
        </w:tc>
        <w:tc>
          <w:tcPr>
            <w:tcW w:w="567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Г. Лейбниц</w:t>
            </w:r>
          </w:p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 Спиноза</w:t>
            </w:r>
          </w:p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Р. Декарт</w:t>
            </w:r>
          </w:p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Соотнесите названия знаменитых философских сочинений и имена их авторов</w:t>
      </w: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84"/>
        <w:gridCol w:w="3082"/>
      </w:tblGrid>
      <w:tr w:rsidR="00F938BC" w:rsidRPr="00F938BC" w:rsidTr="00F938BC">
        <w:tc>
          <w:tcPr>
            <w:tcW w:w="5920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«Государство»</w:t>
            </w:r>
          </w:p>
          <w:p w:rsidR="00F938BC" w:rsidRPr="00F938BC" w:rsidRDefault="00F938BC" w:rsidP="00F938BC">
            <w:pPr>
              <w:spacing w:after="0" w:line="240" w:lineRule="auto"/>
              <w:ind w:left="113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«Мир как воля и представление»</w:t>
            </w:r>
          </w:p>
          <w:p w:rsidR="00F938BC" w:rsidRPr="00F938BC" w:rsidRDefault="00F938BC" w:rsidP="00F938BC">
            <w:pPr>
              <w:spacing w:after="0" w:line="240" w:lineRule="auto"/>
              <w:ind w:left="113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«Диалектика природы»</w:t>
            </w:r>
          </w:p>
          <w:p w:rsidR="00F938BC" w:rsidRPr="00F938BC" w:rsidRDefault="00F938BC" w:rsidP="00F938B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«Этика»</w:t>
            </w:r>
          </w:p>
        </w:tc>
        <w:tc>
          <w:tcPr>
            <w:tcW w:w="284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А. Шопенгауэр</w:t>
            </w:r>
          </w:p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Ф. Энгельс</w:t>
            </w:r>
          </w:p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Б. Спиноза</w:t>
            </w:r>
          </w:p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Платон</w:t>
            </w:r>
          </w:p>
        </w:tc>
      </w:tr>
    </w:tbl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Сопоставьте имя мыслителя и понятие(я), характерное(ые) для его концепции:</w:t>
      </w: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492"/>
      </w:tblGrid>
      <w:tr w:rsidR="00F938BC" w:rsidRPr="00F938BC" w:rsidTr="00F938BC">
        <w:tc>
          <w:tcPr>
            <w:tcW w:w="3369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Н.А. Бердяев</w:t>
            </w:r>
          </w:p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И. Кант</w:t>
            </w:r>
          </w:p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Аристотель</w:t>
            </w:r>
          </w:p>
          <w:p w:rsidR="00F938BC" w:rsidRPr="00F938BC" w:rsidRDefault="00F938BC" w:rsidP="00F938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Д. Локк</w:t>
            </w:r>
          </w:p>
        </w:tc>
        <w:tc>
          <w:tcPr>
            <w:tcW w:w="425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shd w:val="clear" w:color="auto" w:fill="auto"/>
          </w:tcPr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Материя и форма</w:t>
            </w:r>
          </w:p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Первичные и вторичные качества</w:t>
            </w:r>
          </w:p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Свобода и творчество</w:t>
            </w:r>
          </w:p>
          <w:p w:rsidR="00F938BC" w:rsidRPr="00F938BC" w:rsidRDefault="00F938BC" w:rsidP="00F938B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Ноумен и феномен</w:t>
            </w:r>
          </w:p>
        </w:tc>
      </w:tr>
    </w:tbl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Автором идеи «непротивления злу насилием» в русской философии конца XIX – начала XX вв. является…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 Достоевский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К. Циолковский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Л. Толстой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Н. Лосский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 мнению представителей традиции Всеединства, истинная философия может быть только…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этической концепцией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христианской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рационалистической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строгой наукой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Автором «Философических писем», написанных в 1829–1830 гг., является…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П.Я. Чаадаев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В.Г. Белинский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Н.В. Станкевич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А.И. Герцен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Автором концепции «патрофикации отцов» (достижения человеческого бессмертия и восприятие всех прежних поколений) является…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К.Э. Циолковский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Н.Ф. Федоров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В.С. Соловьев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П.А. Флоренский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Философское направление, считающее духовное начало основой бытия, называется..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дуализмом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идеализмом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плюрализмом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материализмом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Утверждая, что мир есть проекция комплекса человеческих ощущений, философ выступает с позиции..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материализма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объективного идеализма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дуализма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субъективного идеализма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Утверждение существования двух видов бытия – «мира идей» и «мира вещей» – принадлежит..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Протагору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Аристотелю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Платону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Пифагору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Первоначало, первопричина и носитель всего существующего – это..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природа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Вселенная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субстанция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элементарные частицы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В основе религиозной картины мира лежит принцип..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верификации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креационизма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независимости жизни человека от воли Творца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веры в бесконечный прогресс человеческого общества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Переход от классической к неклассической картине мира начался на рубеже..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XVI – XVII вв.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XIX – XX вв.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XII – XIII вв.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XIV – XV вв.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Мифопоэтическая картина мира есть продукт…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нравственных представлений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философских концепций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первобытного сознания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художественного творчества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Пространство и время рассматриваются в качестве форм человеческого созерцания с позиции..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объективного материализма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эмпириокритицизма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субъективного идеализма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диалектического материализма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Согласно субстанциальной концепции, время 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самостоятельной, ни от чего не зависящей сущностью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зависит от отношений между материальными объектами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является психологическим переживанием человеком реальных процессов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зависит от человеческого существования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Идея развития утверждается в философии в..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античности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средние века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эпоху Возрождения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конце XVIII – середине XIX вв.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Относительно связи движения и развития верным является суждение, что…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«не всякое движение является развитием»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«не всегда развитие есть движение»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«движение тождественно развитию»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«движение и развитие не связаны друг с другом»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Общие, устойчивые и необходимые связи между явлениями и процессами называются..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принципом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законом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сущностью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Гносеология - это раздел философии, в котором изучаются вопросы: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сущности и смысла истории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сущности человека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природы познания и его возможностей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первоосновы всех вещей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Позиция скептицизма связана с сомнением в…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существовании мира вообще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научного познания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познаваемости мира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возможности достижения достоверного знания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Способность человеческой психики в процессе познания формировать идеальные модели реальности связана с…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восприятием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интуицией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сознанием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экспериментом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Структура сознания, согласно Зигмунду Фрейду, состоит из…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либидо, сублимации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Эроса и Танатоса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и Не-Я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Сверх-Я, Я, Оно</w:t>
      </w: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38BC" w:rsidRPr="00F938BC" w:rsidRDefault="00F938BC" w:rsidP="00F9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Прагматизм считает истиной..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общезначимость коллективных представлений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соответствие знаний об объекте самому объекту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знание, ведущее к успешному действию</w:t>
      </w:r>
    </w:p>
    <w:p w:rsidR="00F938BC" w:rsidRPr="00F938BC" w:rsidRDefault="00F938BC" w:rsidP="00F93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очевидные и достоверные факты</w:t>
      </w:r>
    </w:p>
    <w:p w:rsidR="00482C1D" w:rsidRPr="00482C1D" w:rsidRDefault="00482C1D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7" w:rsidRPr="00663717" w:rsidRDefault="00663717" w:rsidP="005B6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7.2. Типовые контрольные задания или иные материалы для проведения промежуточной аттестации.</w:t>
      </w:r>
    </w:p>
    <w:p w:rsidR="00F938BC" w:rsidRDefault="00F938BC" w:rsidP="00F938B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938B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иповые вопросы для подготовки к промежуточной аттестации</w:t>
      </w:r>
    </w:p>
    <w:p w:rsidR="00F938BC" w:rsidRPr="00F938BC" w:rsidRDefault="00F938BC" w:rsidP="00F938B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</w:pP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Мировоззрение, его структура и типы.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как тип мировоззрения.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структура философского знания. 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философии и их характеристика.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Древней Индии: основные школы и течения.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Древнекитайская философия. 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основные школы античной философии.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Атомизм античных философов.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Сократа.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Платона.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Аристотеля.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этапы развития философии средневековья.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Августина и Фомы Аквинского.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философии Возрождения и Нового времени.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школы философии Возрождения.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Эмпиризм философии Нового времени (Ф. Бэкон).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 философии Нового времени (Р. Декарт).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идеалы Просвещения.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познания И. Канта: основные понятия и принципы.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Г. Гегеля: соотношение системы и метода.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Л. Фейербаха.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марксизма и ее исторические судьбы.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позитивизма и основные этапы ее развития.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Иррациональное течение в западной философии 19-20 веков. Экзистенциализм.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философия 19-20 веков. Неотомизм.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русской философии и ее периодизация. 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философская мысль 11-14 веков.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философская мысль 15-17 веков. Нестяжатели и иосифляне.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Философия русского Просвещения (М.В. Ломоносов, А.Н. Радищев).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аспекты дискуссии западников и славянофилов.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представителей русской религиозно-идеалистической философии (В.С. Соловьев, Н.А. Бердяев, П.А. Флоренский).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Диалектико-материалистическая традиция в русской философии 19-20 веков (Г.В. Плеханов, В.И. Ленин).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учение о бытии.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бытия и их взаимосвязь.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Материя, движение, пространство и время.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развития и ее решение в философии.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диалектики.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 и метафизика как философские концепции развития.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диалектики и их характеристика.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категорий диалектики.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сознания в философии.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сознания и его функции.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познании (гносеология).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 чувственного и рационального в познании.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Познание, творчество, практика.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философии.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 критерии научного знания. 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знания и веры. Научное и вненаучное знание. 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научного познания, его методы и формы.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научного познания.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его структура.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Детерминизм в развитии общества.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движущие силы общественного развития.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Материально-производственная сфера общественной жизни.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Политико-правовая сфера общества. 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 общественной жизни. Человек в системе социальных связей.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Духовная жизнь общества.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Формационный подход к обществу.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Цивилизационная концепции общественного развития.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Культурологический подход к развитию общества.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объект философского осмысления. Смысл человеческого бытия.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и общество.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 ответственность личности.</w:t>
      </w:r>
    </w:p>
    <w:p w:rsidR="00F938BC" w:rsidRPr="00F938BC" w:rsidRDefault="00F938BC" w:rsidP="00F938BC">
      <w:pPr>
        <w:numPr>
          <w:ilvl w:val="0"/>
          <w:numId w:val="47"/>
        </w:numPr>
        <w:tabs>
          <w:tab w:val="num" w:pos="993"/>
        </w:tabs>
        <w:autoSpaceDN w:val="0"/>
        <w:spacing w:after="0" w:line="3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человечества. Глобальные проблемы современности.</w:t>
      </w:r>
    </w:p>
    <w:p w:rsidR="00852FD1" w:rsidRPr="00482C1D" w:rsidRDefault="00852FD1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FD1" w:rsidRDefault="00852FD1" w:rsidP="005B6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2F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Типовые вопросы для промежуточной аттестации </w:t>
      </w:r>
    </w:p>
    <w:p w:rsidR="0080759B" w:rsidRPr="00482C1D" w:rsidRDefault="0080759B" w:rsidP="008075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482C1D" w:rsidRPr="0080759B" w:rsidTr="00BE47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482C1D" w:rsidRPr="0080759B" w:rsidRDefault="00482C1D" w:rsidP="00482C1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Оценка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 и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соответствующие виды оценочных средств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Знания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систематические знания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Умения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практические </w:t>
            </w: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lastRenderedPageBreak/>
              <w:t xml:space="preserve">контрольные задания, написание и защита рефератов  на заданную тему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 целом успешное, но содержащее отдельные пробелы умение (допускает неточности </w:t>
            </w: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непринципиального 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Успешное и систематическое умение</w:t>
            </w:r>
          </w:p>
        </w:tc>
      </w:tr>
      <w:tr w:rsidR="00482C1D" w:rsidRPr="0080759B" w:rsidTr="00BE4753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Навыки </w:t>
            </w:r>
            <w:r w:rsidRPr="0080759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br/>
              <w:t>(владения, опыт деятельности)</w:t>
            </w:r>
          </w:p>
          <w:p w:rsidR="00482C1D" w:rsidRPr="0080759B" w:rsidRDefault="00482C1D" w:rsidP="00482C1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Отсутствие навыков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1D" w:rsidRPr="0080759B" w:rsidRDefault="00482C1D" w:rsidP="00482C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0759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Сформированные навыки (владения), применяемые при решении задач</w:t>
            </w:r>
          </w:p>
        </w:tc>
      </w:tr>
    </w:tbl>
    <w:p w:rsidR="0080759B" w:rsidRDefault="0080759B" w:rsidP="0048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B605E" w:rsidRPr="000A69F6" w:rsidRDefault="000A69F6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605E" w:rsidRPr="000A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Ресурсное обеспечение:</w:t>
      </w:r>
    </w:p>
    <w:p w:rsidR="005B605E" w:rsidRDefault="000A69F6" w:rsidP="005B605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69F6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5B605E" w:rsidRPr="000A69F6">
        <w:rPr>
          <w:rFonts w:ascii="Times New Roman" w:eastAsia="Times New Roman" w:hAnsi="Times New Roman" w:cs="Times New Roman"/>
          <w:b/>
          <w:i/>
          <w:sz w:val="24"/>
          <w:szCs w:val="24"/>
        </w:rPr>
        <w:t>.1. Перечень основной и дополнительной литературы</w:t>
      </w:r>
    </w:p>
    <w:p w:rsidR="000A69F6" w:rsidRDefault="000A69F6" w:rsidP="005B605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3993" w:rsidRPr="00BF0A92" w:rsidRDefault="001B3993" w:rsidP="001B3993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литература:</w:t>
      </w:r>
    </w:p>
    <w:p w:rsidR="001B3993" w:rsidRPr="00BF0A92" w:rsidRDefault="001B3993" w:rsidP="001B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92">
        <w:rPr>
          <w:rFonts w:ascii="Times New Roman" w:hAnsi="Times New Roman" w:cs="Times New Roman"/>
          <w:sz w:val="24"/>
          <w:szCs w:val="24"/>
        </w:rPr>
        <w:t>Гегель, Г. Философия истории / Г. Гегель. — Санкт-Петербург : Лань, 2017. — 262 с. — ISBN 978-5-507-43362-9. — Текст : электронный // Электронно-библиотечная система «Лань» : [сайт]. — URL: https://e.lanbook.com/book/95932 (дата обращения: 11.11.2019). — Режим доступа: для авториз. пользователей.</w:t>
      </w:r>
    </w:p>
    <w:p w:rsidR="001B3993" w:rsidRPr="00BF0A92" w:rsidRDefault="001B3993" w:rsidP="001B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93" w:rsidRPr="00BF0A92" w:rsidRDefault="00136CAF" w:rsidP="001B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B3993" w:rsidRPr="00BF0A92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Беляев Д.А.</w:t>
        </w:r>
      </w:hyperlink>
      <w:r w:rsidR="001B39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1" w:history="1">
        <w:r w:rsidR="001B3993" w:rsidRPr="00BF0A92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История философии: Учебное пособие</w:t>
        </w:r>
      </w:hyperlink>
      <w:r w:rsidR="001B3993" w:rsidRPr="00BF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Липецк, </w:t>
      </w:r>
      <w:r w:rsidR="001B3993" w:rsidRPr="00BF0A92">
        <w:rPr>
          <w:rFonts w:ascii="Times New Roman" w:hAnsi="Times New Roman" w:cs="Times New Roman"/>
          <w:sz w:val="24"/>
          <w:szCs w:val="24"/>
          <w:shd w:val="clear" w:color="auto" w:fill="FFFFFF"/>
        </w:rPr>
        <w:t>Липецкий государственный педагогический университет имени П. П. Семёнова-Тян-Шанского, 2017. – 68 с.</w:t>
      </w:r>
      <w:r w:rsidR="001B3993" w:rsidRPr="00126739">
        <w:rPr>
          <w:rFonts w:ascii="Times New Roman" w:hAnsi="Times New Roman" w:cs="Times New Roman"/>
          <w:sz w:val="24"/>
          <w:szCs w:val="24"/>
        </w:rPr>
        <w:t xml:space="preserve"> </w:t>
      </w:r>
      <w:r w:rsidR="001B3993" w:rsidRPr="00BF0A92">
        <w:rPr>
          <w:rFonts w:ascii="Times New Roman" w:hAnsi="Times New Roman" w:cs="Times New Roman"/>
          <w:sz w:val="24"/>
          <w:szCs w:val="24"/>
        </w:rPr>
        <w:t>Текст : электронный // Электронно-библиотечная система «Лань» </w:t>
      </w:r>
    </w:p>
    <w:p w:rsidR="001B3993" w:rsidRDefault="001B3993" w:rsidP="001B3993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3993" w:rsidRPr="00BF0A92" w:rsidRDefault="001B3993" w:rsidP="001B3993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0A92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 литература:</w:t>
      </w:r>
    </w:p>
    <w:p w:rsidR="001B3993" w:rsidRPr="00BF0A92" w:rsidRDefault="001B3993" w:rsidP="001B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BF0A92">
        <w:rPr>
          <w:rFonts w:ascii="Times New Roman" w:hAnsi="Times New Roman" w:cs="Times New Roman"/>
          <w:sz w:val="24"/>
          <w:szCs w:val="24"/>
        </w:rPr>
        <w:t>Вундт, В. Введение в философию / В. Вундт. — Санкт-Петербург :</w:t>
      </w:r>
      <w:r w:rsidRPr="00126739">
        <w:rPr>
          <w:rFonts w:ascii="Times New Roman" w:hAnsi="Times New Roman" w:cs="Times New Roman"/>
          <w:sz w:val="24"/>
          <w:szCs w:val="24"/>
        </w:rPr>
        <w:t xml:space="preserve"> </w:t>
      </w:r>
      <w:r w:rsidRPr="00BF0A92">
        <w:rPr>
          <w:rFonts w:ascii="Times New Roman" w:hAnsi="Times New Roman" w:cs="Times New Roman"/>
          <w:sz w:val="24"/>
          <w:szCs w:val="24"/>
        </w:rPr>
        <w:t>Лань, 2014. — 352 с. — ISBN 978-5-507-41711-7. — Текст : электронный // Электронно-библиотечная система «Лань» : [сайт]. — URL: https://e.lanbook.com/book/56570 (дата обращения: 11.11.2019). — Режим доступа: для авториз. пользователей.</w:t>
      </w:r>
    </w:p>
    <w:p w:rsidR="001B3993" w:rsidRPr="00BF0A92" w:rsidRDefault="001B3993" w:rsidP="001B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93" w:rsidRPr="00BF0A92" w:rsidRDefault="001B3993" w:rsidP="001B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92">
        <w:rPr>
          <w:rFonts w:ascii="Times New Roman" w:hAnsi="Times New Roman" w:cs="Times New Roman"/>
          <w:sz w:val="24"/>
          <w:szCs w:val="24"/>
        </w:rPr>
        <w:t>Ницше, Ф. Антихрист. Ecce Homo (сборник) : сборник научных трудов / Ф. Ницше. — Санкт-Петербург : Лань, 2017. — 137 с. — ISBN 978-5-507-43397-1. — Текст : электронный // Электронно-библиотечная система «Лань» : [сайт]. — URL: https://e.lanbook.com/book/95967 (дата обращения: 11.11.2019). — Режим доступа: для авториз. пользователей.</w:t>
      </w:r>
    </w:p>
    <w:p w:rsidR="005B605E" w:rsidRPr="000A69F6" w:rsidRDefault="000A69F6" w:rsidP="000A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7.2.</w:t>
      </w:r>
      <w:r w:rsidR="005B605E" w:rsidRPr="000A69F6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лицензионного программного обеспечения (при необходимости):</w:t>
      </w:r>
    </w:p>
    <w:p w:rsidR="005B605E" w:rsidRPr="00745851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9F6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Windows 10</w:t>
      </w:r>
    </w:p>
    <w:p w:rsidR="005B605E" w:rsidRPr="00745851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Microsoft Office 2019</w:t>
      </w:r>
    </w:p>
    <w:p w:rsidR="005B605E" w:rsidRPr="00745851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5851">
        <w:rPr>
          <w:rFonts w:ascii="Times New Roman" w:eastAsia="Times New Roman" w:hAnsi="Times New Roman" w:cs="Times New Roman"/>
          <w:sz w:val="24"/>
          <w:szCs w:val="24"/>
          <w:lang w:val="en-US"/>
        </w:rPr>
        <w:t>Adobe Photoshop</w:t>
      </w:r>
    </w:p>
    <w:p w:rsidR="005B605E" w:rsidRPr="00D93B58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Audition</w:t>
      </w:r>
    </w:p>
    <w:p w:rsidR="005B605E" w:rsidRPr="00D93B58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After Effects</w:t>
      </w:r>
    </w:p>
    <w:p w:rsidR="005B605E" w:rsidRPr="00D93B58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B58">
        <w:rPr>
          <w:rFonts w:ascii="Times New Roman" w:eastAsia="Times New Roman" w:hAnsi="Times New Roman" w:cs="Times New Roman"/>
          <w:sz w:val="24"/>
          <w:szCs w:val="24"/>
          <w:lang w:val="en-US"/>
        </w:rPr>
        <w:t>Adobe Premier</w:t>
      </w:r>
    </w:p>
    <w:p w:rsidR="005B605E" w:rsidRPr="00D93B58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5B605E" w:rsidRPr="00745851" w:rsidRDefault="000A69F6" w:rsidP="000A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7.3.</w:t>
      </w:r>
      <w:r w:rsidR="005B605E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профессиональных баз данных и информационных справочных систем:</w:t>
      </w:r>
    </w:p>
    <w:tbl>
      <w:tblPr>
        <w:tblW w:w="9840" w:type="dxa"/>
        <w:tblInd w:w="1051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9"/>
      </w:tblGrid>
      <w:tr w:rsidR="005B605E" w:rsidRPr="00745851" w:rsidTr="00F938BC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Polpred.com - Обзор СМИ</w:t>
            </w:r>
          </w:p>
          <w:p w:rsidR="005B605E" w:rsidRPr="00745851" w:rsidRDefault="00136CAF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B605E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5B605E" w:rsidRPr="00745851" w:rsidTr="00F938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</w:t>
            </w:r>
          </w:p>
          <w:p w:rsidR="005B605E" w:rsidRPr="00745851" w:rsidRDefault="00136CAF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B605E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https://www.bvdinfo.com/ru-ru/home?utm_campaign=search&amp;utm_medium=cpc&amp;utm_source=google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Бюро ванДайк (BvD)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5B605E" w:rsidRPr="00745851" w:rsidTr="00F938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информационная система РОССИЯ</w:t>
            </w:r>
          </w:p>
          <w:p w:rsidR="005B605E" w:rsidRPr="00745851" w:rsidRDefault="00136CAF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B605E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https://uisrussia.msu.ru/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5B605E" w:rsidRPr="00745851" w:rsidTr="00F938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</w:p>
          <w:p w:rsidR="005B605E" w:rsidRPr="00745851" w:rsidRDefault="00136CAF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B605E"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http://www.gks.ru/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5B605E" w:rsidRPr="00745851" w:rsidTr="00F938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научная электронная библиотека Eli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brary </w:t>
            </w:r>
          </w:p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6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http://elibrary.ru/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5B605E" w:rsidRPr="00745851" w:rsidTr="00F938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портал Электронная библиотека: диссертации </w:t>
            </w:r>
          </w:p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 </w:t>
            </w:r>
            <w:hyperlink r:id="rId17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http://diss.rsl.ru/?menu=disscatalog/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5B605E" w:rsidRPr="00745851" w:rsidTr="00F938BC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сайт Института научной информации по общественным наукам РАН. </w:t>
            </w:r>
          </w:p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 </w:t>
            </w:r>
            <w:hyperlink r:id="rId18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http://www.inion.ru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более 3 млн. 500 тыс. записей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на 1 января 2012 г.).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Ежегодный 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прирост — около 100</w:t>
            </w: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записей.</w:t>
            </w:r>
          </w:p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5B605E" w:rsidRPr="00745851" w:rsidTr="00F938BC">
        <w:trPr>
          <w:trHeight w:val="2888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Федеральный портал «Российское образование» [Электронный ресурс] – </w:t>
            </w:r>
            <w:hyperlink r:id="rId19" w:history="1">
              <w:r w:rsidRPr="0074585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ru-RU"/>
                </w:rPr>
                <w:t>http://www.edu.ru</w:t>
              </w:r>
            </w:hyperlink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5B605E" w:rsidRPr="00745851" w:rsidRDefault="005B605E" w:rsidP="00F93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5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5B605E" w:rsidRPr="00745851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B605E" w:rsidRPr="00745851" w:rsidRDefault="000A69F6" w:rsidP="000A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7.4.</w:t>
      </w:r>
      <w:r w:rsidR="005B605E" w:rsidRPr="00745851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«Интернет» (при необходимости):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Центральный официальный портал Российской Федерации – сайт «Официальная Россия», размещенный по адресу </w:t>
      </w:r>
      <w:hyperlink r:id="rId20" w:history="1">
        <w:r w:rsidRPr="005223B6">
          <w:rPr>
            <w:rStyle w:val="ad"/>
            <w:rFonts w:ascii="Times New Roman" w:hAnsi="Times New Roman"/>
            <w:iCs/>
            <w:sz w:val="24"/>
            <w:szCs w:val="24"/>
          </w:rPr>
          <w:t>http://gov.ru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Министерство образования и науки </w:t>
      </w:r>
      <w:r w:rsidRPr="005223B6">
        <w:rPr>
          <w:rFonts w:ascii="Times New Roman" w:hAnsi="Times New Roman"/>
          <w:sz w:val="24"/>
          <w:szCs w:val="24"/>
        </w:rPr>
        <w:t>Российской Федерации</w:t>
      </w:r>
      <w:r w:rsidRPr="005223B6">
        <w:rPr>
          <w:rFonts w:ascii="Times New Roman" w:eastAsia="HiddenHorzOCR" w:hAnsi="Times New Roman"/>
          <w:sz w:val="24"/>
          <w:szCs w:val="24"/>
        </w:rPr>
        <w:t xml:space="preserve"> [Электронный ресурс] – Режим доступа: </w:t>
      </w:r>
      <w:hyperlink r:id="rId21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http://mon.gov.ru/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Научная педагогическая библиотека им. К.Д. Ушинского [Электронный ресурс] – Режим доступа: </w:t>
      </w:r>
      <w:hyperlink r:id="rId22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http://www.gnpbu.ru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eastAsia="HiddenHorzOCR" w:hAnsi="Times New Roman"/>
          <w:sz w:val="24"/>
          <w:szCs w:val="24"/>
        </w:rPr>
        <w:t xml:space="preserve">Российская государственная библиотека [Электронный ресурс] – Режим доступа: </w:t>
      </w:r>
      <w:hyperlink r:id="rId23" w:history="1">
        <w:r w:rsidRPr="005223B6">
          <w:rPr>
            <w:rStyle w:val="ad"/>
            <w:rFonts w:ascii="Times New Roman" w:eastAsia="HiddenHorzOCR" w:hAnsi="Times New Roman"/>
            <w:sz w:val="24"/>
            <w:szCs w:val="24"/>
          </w:rPr>
          <w:t>http://www.rsl.ru</w:t>
        </w:r>
      </w:hyperlink>
      <w:r w:rsidRPr="005223B6">
        <w:rPr>
          <w:rFonts w:ascii="Times New Roman" w:eastAsia="HiddenHorzOCR" w:hAnsi="Times New Roman"/>
          <w:sz w:val="24"/>
          <w:szCs w:val="24"/>
        </w:rPr>
        <w:t>;</w:t>
      </w:r>
    </w:p>
    <w:p w:rsidR="005B605E" w:rsidRPr="005223B6" w:rsidRDefault="00136CAF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hyperlink r:id="rId24" w:history="1">
        <w:r w:rsidR="005B605E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5B605E" w:rsidRPr="0061191C">
          <w:rPr>
            <w:rStyle w:val="ad"/>
            <w:rFonts w:ascii="Times New Roman" w:hAnsi="Times New Roman"/>
            <w:sz w:val="24"/>
            <w:szCs w:val="24"/>
          </w:rPr>
          <w:t>.</w:t>
        </w:r>
        <w:r w:rsidR="005B605E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evartist</w:t>
        </w:r>
        <w:r w:rsidR="005B605E" w:rsidRPr="0061191C">
          <w:rPr>
            <w:rStyle w:val="ad"/>
            <w:rFonts w:ascii="Times New Roman" w:hAnsi="Times New Roman"/>
            <w:sz w:val="24"/>
            <w:szCs w:val="24"/>
          </w:rPr>
          <w:t>.</w:t>
        </w:r>
        <w:r w:rsidR="005B605E" w:rsidRPr="0061191C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B605E" w:rsidRPr="005223B6">
        <w:rPr>
          <w:rFonts w:ascii="Times New Roman" w:hAnsi="Times New Roman"/>
          <w:sz w:val="24"/>
          <w:szCs w:val="24"/>
        </w:rPr>
        <w:t xml:space="preserve"> – электронная библиотека факультета журналистики МГУ им. М.В. Ломоносова; 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Образовательные ресурсы сети Интернет 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http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://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book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kbsu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223B6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  <w:hyperlink r:id="rId25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://koob.ru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6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://ihtik.lib.ru</w:t>
        </w:r>
      </w:hyperlink>
      <w:r w:rsidRPr="005223B6">
        <w:rPr>
          <w:rFonts w:ascii="Times New Roman" w:hAnsi="Times New Roman"/>
          <w:sz w:val="24"/>
          <w:szCs w:val="24"/>
        </w:rPr>
        <w:t xml:space="preserve">; </w:t>
      </w:r>
      <w:hyperlink r:id="rId27" w:history="1">
        <w:r w:rsidRPr="005223B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223B6">
          <w:rPr>
            <w:rFonts w:ascii="Times New Roman" w:hAnsi="Times New Roman"/>
            <w:color w:val="0000FF"/>
            <w:sz w:val="24"/>
            <w:szCs w:val="24"/>
            <w:u w:val="single"/>
          </w:rPr>
          <w:t>://elibrary.ru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23B6">
        <w:rPr>
          <w:rFonts w:ascii="Times New Roman" w:hAnsi="Times New Roman"/>
          <w:iCs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28" w:history="1"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edu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61191C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Pr="005223B6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Образовательные ресурсы сети Интернет </w:t>
      </w:r>
      <w:hyperlink r:id="rId29" w:history="1"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://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book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kbsu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r w:rsidRPr="00466C3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Библиотека Гумер (гуманитарные науки) </w:t>
      </w:r>
      <w:hyperlink r:id="rId30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http://www.gumer.info/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Национальная электронная библиотека</w:t>
      </w:r>
      <w:hyperlink r:id="rId31" w:history="1">
        <w:r w:rsidRPr="00466C33">
          <w:rPr>
            <w:rStyle w:val="ad"/>
            <w:rFonts w:ascii="Times New Roman" w:hAnsi="Times New Roman"/>
            <w:sz w:val="24"/>
            <w:szCs w:val="24"/>
          </w:rPr>
          <w:t>http://нэб.рф/for-individuals/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lastRenderedPageBreak/>
        <w:t xml:space="preserve">НЭБ «Киберленинка» </w:t>
      </w:r>
      <w:hyperlink r:id="rId32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http://cyberleninka.ru/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Справочно-информационный портал </w:t>
      </w:r>
      <w:hyperlink r:id="rId33" w:history="1">
        <w:r w:rsidRPr="005223B6">
          <w:rPr>
            <w:rStyle w:val="ad"/>
            <w:rFonts w:ascii="Times New Roman" w:hAnsi="Times New Roman"/>
            <w:sz w:val="24"/>
            <w:szCs w:val="24"/>
          </w:rPr>
          <w:t>www.gramota.ru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 xml:space="preserve">Электронная библиотека Российской государственной библиотеки (РГБ) </w:t>
      </w:r>
      <w:hyperlink r:id="rId34" w:history="1">
        <w:r w:rsidRPr="005223B6">
          <w:rPr>
            <w:rStyle w:val="ad"/>
            <w:rFonts w:ascii="Times New Roman" w:hAnsi="Times New Roman"/>
            <w:sz w:val="24"/>
            <w:szCs w:val="24"/>
          </w:rPr>
          <w:t>http://elibrary.rsl.ru/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5B605E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3B6">
        <w:rPr>
          <w:rFonts w:ascii="Times New Roman" w:hAnsi="Times New Roman"/>
          <w:sz w:val="24"/>
          <w:szCs w:val="24"/>
        </w:rPr>
        <w:t>Электронная библиотека учебников</w:t>
      </w:r>
      <w:hyperlink r:id="rId35" w:history="1">
        <w:r w:rsidRPr="005223B6">
          <w:rPr>
            <w:rStyle w:val="ad"/>
            <w:rFonts w:ascii="Times New Roman" w:hAnsi="Times New Roman"/>
            <w:sz w:val="24"/>
            <w:szCs w:val="24"/>
          </w:rPr>
          <w:t xml:space="preserve"> http://studentam.net/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5B605E" w:rsidRPr="005223B6" w:rsidRDefault="00136CAF" w:rsidP="005B605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6" w:history="1">
        <w:r w:rsidR="005B605E" w:rsidRPr="00466C33">
          <w:rPr>
            <w:rStyle w:val="ad"/>
            <w:rFonts w:ascii="Times New Roman" w:hAnsi="Times New Roman"/>
            <w:sz w:val="24"/>
            <w:szCs w:val="24"/>
          </w:rPr>
          <w:t>http://www.erudition.ru/referat/printref/id.25504_1.html</w:t>
        </w:r>
      </w:hyperlink>
      <w:r w:rsidR="005B605E" w:rsidRPr="005223B6">
        <w:rPr>
          <w:rFonts w:ascii="Times New Roman" w:hAnsi="Times New Roman"/>
          <w:sz w:val="24"/>
          <w:szCs w:val="24"/>
        </w:rPr>
        <w:t xml:space="preserve"> (Российская Э</w:t>
      </w:r>
      <w:r w:rsidR="005B605E">
        <w:rPr>
          <w:rFonts w:ascii="Times New Roman" w:hAnsi="Times New Roman"/>
          <w:sz w:val="24"/>
          <w:szCs w:val="24"/>
        </w:rPr>
        <w:t>лектронная Библиотека «Эрудит»).</w:t>
      </w:r>
    </w:p>
    <w:p w:rsidR="005B605E" w:rsidRPr="00482C1D" w:rsidRDefault="005B605E" w:rsidP="005B605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0A69F6" w:rsidRDefault="000A69F6" w:rsidP="000A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69F6" w:rsidRDefault="000A69F6" w:rsidP="000A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69F6" w:rsidRDefault="000A69F6" w:rsidP="000A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B605E" w:rsidRPr="000A69F6" w:rsidRDefault="000A69F6" w:rsidP="000A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69F6">
        <w:rPr>
          <w:rFonts w:ascii="Times New Roman" w:eastAsia="Times New Roman" w:hAnsi="Times New Roman" w:cs="Times New Roman"/>
          <w:b/>
          <w:i/>
          <w:sz w:val="24"/>
          <w:szCs w:val="24"/>
        </w:rPr>
        <w:t>7.5.</w:t>
      </w:r>
      <w:r w:rsidR="005B605E" w:rsidRPr="000A69F6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материально-технического обеспечения:</w:t>
      </w:r>
    </w:p>
    <w:p w:rsidR="001B3993" w:rsidRPr="00692333" w:rsidRDefault="001B3993" w:rsidP="001B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333">
        <w:rPr>
          <w:rFonts w:ascii="Times New Roman" w:eastAsia="Times New Roman" w:hAnsi="Times New Roman" w:cs="Times New Roman"/>
          <w:sz w:val="24"/>
          <w:szCs w:val="24"/>
        </w:rPr>
        <w:t>А. Помещение: учебные аудитории факультета Высшей школы телевидения.</w:t>
      </w:r>
    </w:p>
    <w:p w:rsidR="001B3993" w:rsidRPr="00692333" w:rsidRDefault="001B3993" w:rsidP="001B3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333">
        <w:rPr>
          <w:rFonts w:ascii="Times New Roman" w:eastAsia="Times New Roman" w:hAnsi="Times New Roman" w:cs="Times New Roman"/>
          <w:sz w:val="24"/>
          <w:szCs w:val="24"/>
        </w:rPr>
        <w:t>Б. Оборудование: доска, магнитно-маркерная доска, мел/маркеры, проектор, Интернет, звуковоспроизводящая аппаратура, акустические колонки, раздаточные материалы.</w:t>
      </w:r>
    </w:p>
    <w:p w:rsidR="001B3993" w:rsidRPr="001816B0" w:rsidRDefault="001B3993" w:rsidP="001B3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2C1D" w:rsidRPr="00482C1D" w:rsidRDefault="00482C1D" w:rsidP="005B605E">
      <w:pPr>
        <w:spacing w:after="0"/>
        <w:jc w:val="both"/>
        <w:rPr>
          <w:rFonts w:ascii="Calibri" w:eastAsia="Times New Roman" w:hAnsi="Calibri" w:cs="Calibri"/>
          <w:b/>
          <w:i/>
        </w:rPr>
      </w:pPr>
    </w:p>
    <w:p w:rsidR="00482C1D" w:rsidRPr="00482C1D" w:rsidRDefault="00482C1D" w:rsidP="005B605E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преподавания.</w:t>
      </w:r>
    </w:p>
    <w:p w:rsidR="00482C1D" w:rsidRP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«</w:t>
      </w:r>
      <w:r w:rsidR="00F9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482C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на русском языке.</w:t>
      </w:r>
    </w:p>
    <w:p w:rsidR="00482C1D" w:rsidRP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0A69F6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82C1D" w:rsidRPr="00482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Преподаватель (преподаватели).</w:t>
      </w:r>
    </w:p>
    <w:p w:rsidR="00482C1D" w:rsidRP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0A69F6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Дисциплину </w:t>
      </w:r>
      <w:r w:rsidR="003E6421"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38BC"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3E6421"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Высшей школе телевидения МГУ имени М.В. Ломоносова </w:t>
      </w:r>
    </w:p>
    <w:p w:rsidR="00482C1D" w:rsidRPr="000A69F6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0A69F6" w:rsidRDefault="000A69F6" w:rsidP="000A69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482C1D" w:rsidRPr="000A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(авторы) программы.</w:t>
      </w:r>
    </w:p>
    <w:p w:rsidR="00482C1D" w:rsidRPr="000A69F6" w:rsidRDefault="00482C1D" w:rsidP="005B605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1D" w:rsidRPr="00482C1D" w:rsidRDefault="00482C1D" w:rsidP="005B605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рабочей программы по дисциплине </w:t>
      </w:r>
      <w:r w:rsidR="003E6421"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38BC"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3E6421"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69F6">
        <w:rPr>
          <w:rFonts w:ascii="Times New Roman" w:eastAsia="Times New Roman" w:hAnsi="Times New Roman" w:cs="Times New Roman"/>
          <w:sz w:val="24"/>
          <w:szCs w:val="24"/>
          <w:lang w:eastAsia="ru-RU"/>
        </w:rPr>
        <w:t>: к.ф.н., старший преподаватель кафедры Ревенко Анастасия Андреевна.</w:t>
      </w:r>
    </w:p>
    <w:p w:rsidR="00482C1D" w:rsidRPr="00482C1D" w:rsidRDefault="00482C1D" w:rsidP="00482C1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1D" w:rsidRPr="00482C1D" w:rsidRDefault="00482C1D" w:rsidP="0048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B7F99" w:rsidRDefault="007B7F99"/>
    <w:sectPr w:rsidR="007B7F99" w:rsidSect="00482C1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AF" w:rsidRDefault="00136CAF">
      <w:pPr>
        <w:spacing w:after="0" w:line="240" w:lineRule="auto"/>
      </w:pPr>
      <w:r>
        <w:separator/>
      </w:r>
    </w:p>
  </w:endnote>
  <w:endnote w:type="continuationSeparator" w:id="0">
    <w:p w:rsidR="00136CAF" w:rsidRDefault="0013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AF" w:rsidRDefault="00136CAF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36CAF" w:rsidRDefault="00136C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AF" w:rsidRDefault="00136CAF" w:rsidP="00BE475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536">
      <w:rPr>
        <w:rStyle w:val="a6"/>
        <w:noProof/>
      </w:rPr>
      <w:t>4</w:t>
    </w:r>
    <w:r>
      <w:rPr>
        <w:rStyle w:val="a6"/>
      </w:rPr>
      <w:fldChar w:fldCharType="end"/>
    </w:r>
  </w:p>
  <w:p w:rsidR="00136CAF" w:rsidRDefault="00136C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AF" w:rsidRDefault="00136CAF">
      <w:pPr>
        <w:spacing w:after="0" w:line="240" w:lineRule="auto"/>
      </w:pPr>
      <w:r>
        <w:separator/>
      </w:r>
    </w:p>
  </w:footnote>
  <w:footnote w:type="continuationSeparator" w:id="0">
    <w:p w:rsidR="00136CAF" w:rsidRDefault="0013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943BD8"/>
    <w:multiLevelType w:val="hybridMultilevel"/>
    <w:tmpl w:val="DFA4334A"/>
    <w:lvl w:ilvl="0" w:tplc="3C5A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9A7"/>
    <w:multiLevelType w:val="hybridMultilevel"/>
    <w:tmpl w:val="895054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9EA0171"/>
    <w:multiLevelType w:val="hybridMultilevel"/>
    <w:tmpl w:val="E350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94358"/>
    <w:multiLevelType w:val="hybridMultilevel"/>
    <w:tmpl w:val="85883ADA"/>
    <w:styleLink w:val="1"/>
    <w:lvl w:ilvl="0" w:tplc="229C1B9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D0CF4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B1AB50C">
      <w:start w:val="1"/>
      <w:numFmt w:val="lowerRoman"/>
      <w:lvlText w:val="%3."/>
      <w:lvlJc w:val="left"/>
      <w:pPr>
        <w:ind w:left="216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A82F8F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6C2ADB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8CB87C">
      <w:start w:val="1"/>
      <w:numFmt w:val="lowerRoman"/>
      <w:lvlText w:val="%6."/>
      <w:lvlJc w:val="left"/>
      <w:pPr>
        <w:ind w:left="432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D6913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764FBF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C8C16C">
      <w:start w:val="1"/>
      <w:numFmt w:val="lowerRoman"/>
      <w:lvlText w:val="%9."/>
      <w:lvlJc w:val="left"/>
      <w:pPr>
        <w:ind w:left="648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54C3120"/>
    <w:multiLevelType w:val="hybridMultilevel"/>
    <w:tmpl w:val="4F643196"/>
    <w:lvl w:ilvl="0" w:tplc="8982A6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459BF"/>
    <w:multiLevelType w:val="hybridMultilevel"/>
    <w:tmpl w:val="8AC2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400C"/>
    <w:multiLevelType w:val="hybridMultilevel"/>
    <w:tmpl w:val="B1187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C1D5D"/>
    <w:multiLevelType w:val="hybridMultilevel"/>
    <w:tmpl w:val="628E79B2"/>
    <w:lvl w:ilvl="0" w:tplc="EAD8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7630"/>
    <w:multiLevelType w:val="hybridMultilevel"/>
    <w:tmpl w:val="C38A1C8C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 w15:restartNumberingAfterBreak="0">
    <w:nsid w:val="1FD561A0"/>
    <w:multiLevelType w:val="hybridMultilevel"/>
    <w:tmpl w:val="2056D6C8"/>
    <w:styleLink w:val="a"/>
    <w:lvl w:ilvl="0" w:tplc="322E74D2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8E7580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10EBE4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B8B158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FBA74DA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1E00A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E09FF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4749C6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789536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20E34C5B"/>
    <w:multiLevelType w:val="hybridMultilevel"/>
    <w:tmpl w:val="B440A6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76733"/>
    <w:multiLevelType w:val="hybridMultilevel"/>
    <w:tmpl w:val="967C924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 w15:restartNumberingAfterBreak="0">
    <w:nsid w:val="2557303E"/>
    <w:multiLevelType w:val="hybridMultilevel"/>
    <w:tmpl w:val="FDEE332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4" w15:restartNumberingAfterBreak="0">
    <w:nsid w:val="265307EC"/>
    <w:multiLevelType w:val="hybridMultilevel"/>
    <w:tmpl w:val="59E4E25C"/>
    <w:lvl w:ilvl="0" w:tplc="F672F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261A6"/>
    <w:multiLevelType w:val="hybridMultilevel"/>
    <w:tmpl w:val="150A6056"/>
    <w:numStyleLink w:val="3"/>
  </w:abstractNum>
  <w:abstractNum w:abstractNumId="16" w15:restartNumberingAfterBreak="0">
    <w:nsid w:val="27B0412E"/>
    <w:multiLevelType w:val="hybridMultilevel"/>
    <w:tmpl w:val="3670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B7793B"/>
    <w:multiLevelType w:val="hybridMultilevel"/>
    <w:tmpl w:val="5E6CDD0E"/>
    <w:numStyleLink w:val="2"/>
  </w:abstractNum>
  <w:abstractNum w:abstractNumId="18" w15:restartNumberingAfterBreak="0">
    <w:nsid w:val="2E396A14"/>
    <w:multiLevelType w:val="hybridMultilevel"/>
    <w:tmpl w:val="D7A696B0"/>
    <w:lvl w:ilvl="0" w:tplc="B11E717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 w15:restartNumberingAfterBreak="0">
    <w:nsid w:val="30543090"/>
    <w:multiLevelType w:val="hybridMultilevel"/>
    <w:tmpl w:val="A558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67FA"/>
    <w:multiLevelType w:val="hybridMultilevel"/>
    <w:tmpl w:val="2056D6C8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E8579C">
      <w:start w:val="1"/>
      <w:numFmt w:val="decimal"/>
      <w:lvlText w:val="%2."/>
      <w:lvlJc w:val="left"/>
      <w:pPr>
        <w:tabs>
          <w:tab w:val="num" w:pos="1036"/>
        </w:tabs>
        <w:ind w:left="7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45A1B08">
      <w:start w:val="1"/>
      <w:numFmt w:val="decimal"/>
      <w:lvlText w:val="%3."/>
      <w:lvlJc w:val="left"/>
      <w:pPr>
        <w:tabs>
          <w:tab w:val="num" w:pos="1396"/>
        </w:tabs>
        <w:ind w:left="11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330163E">
      <w:start w:val="1"/>
      <w:numFmt w:val="decimal"/>
      <w:lvlText w:val="%4."/>
      <w:lvlJc w:val="left"/>
      <w:pPr>
        <w:tabs>
          <w:tab w:val="num" w:pos="1756"/>
        </w:tabs>
        <w:ind w:left="14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4203D6">
      <w:start w:val="1"/>
      <w:numFmt w:val="decimal"/>
      <w:lvlText w:val="%5."/>
      <w:lvlJc w:val="left"/>
      <w:pPr>
        <w:tabs>
          <w:tab w:val="num" w:pos="2116"/>
        </w:tabs>
        <w:ind w:left="183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3C4F5E6">
      <w:start w:val="1"/>
      <w:numFmt w:val="decimal"/>
      <w:lvlText w:val="%6."/>
      <w:lvlJc w:val="left"/>
      <w:pPr>
        <w:tabs>
          <w:tab w:val="num" w:pos="2476"/>
        </w:tabs>
        <w:ind w:left="219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3D8B3E8">
      <w:start w:val="1"/>
      <w:numFmt w:val="decimal"/>
      <w:lvlText w:val="%7."/>
      <w:lvlJc w:val="left"/>
      <w:pPr>
        <w:tabs>
          <w:tab w:val="num" w:pos="2836"/>
        </w:tabs>
        <w:ind w:left="255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98D79C">
      <w:start w:val="1"/>
      <w:numFmt w:val="decimal"/>
      <w:lvlText w:val="%8."/>
      <w:lvlJc w:val="left"/>
      <w:pPr>
        <w:tabs>
          <w:tab w:val="num" w:pos="3196"/>
        </w:tabs>
        <w:ind w:left="291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8A8F012">
      <w:start w:val="1"/>
      <w:numFmt w:val="decimal"/>
      <w:lvlText w:val="%9."/>
      <w:lvlJc w:val="left"/>
      <w:pPr>
        <w:tabs>
          <w:tab w:val="num" w:pos="3556"/>
        </w:tabs>
        <w:ind w:left="3273" w:hanging="1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345557D6"/>
    <w:multiLevelType w:val="hybridMultilevel"/>
    <w:tmpl w:val="EF04EBDA"/>
    <w:lvl w:ilvl="0" w:tplc="5ADE6330">
      <w:start w:val="1"/>
      <w:numFmt w:val="decimal"/>
      <w:lvlText w:val="%1."/>
      <w:lvlJc w:val="left"/>
      <w:pPr>
        <w:tabs>
          <w:tab w:val="num" w:pos="611"/>
        </w:tabs>
        <w:ind w:left="327" w:hanging="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41AFF"/>
    <w:multiLevelType w:val="hybridMultilevel"/>
    <w:tmpl w:val="CBAE7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4256A"/>
    <w:multiLevelType w:val="hybridMultilevel"/>
    <w:tmpl w:val="76FE6BE2"/>
    <w:numStyleLink w:val="7"/>
  </w:abstractNum>
  <w:abstractNum w:abstractNumId="24" w15:restartNumberingAfterBreak="0">
    <w:nsid w:val="419362D6"/>
    <w:multiLevelType w:val="hybridMultilevel"/>
    <w:tmpl w:val="150A6056"/>
    <w:styleLink w:val="3"/>
    <w:lvl w:ilvl="0" w:tplc="39CA46B8">
      <w:start w:val="1"/>
      <w:numFmt w:val="decimal"/>
      <w:lvlText w:val="%1.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3E2282">
      <w:start w:val="1"/>
      <w:numFmt w:val="decimal"/>
      <w:lvlText w:val="%2."/>
      <w:lvlJc w:val="left"/>
      <w:pPr>
        <w:ind w:left="1327" w:hanging="7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5940288">
      <w:start w:val="1"/>
      <w:numFmt w:val="decimal"/>
      <w:lvlText w:val="%3."/>
      <w:lvlJc w:val="left"/>
      <w:pPr>
        <w:ind w:left="1687" w:hanging="1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4048D54">
      <w:start w:val="1"/>
      <w:numFmt w:val="decimal"/>
      <w:lvlText w:val="%4."/>
      <w:lvlJc w:val="left"/>
      <w:pPr>
        <w:ind w:left="2047" w:hanging="14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A0AAB7A">
      <w:start w:val="1"/>
      <w:numFmt w:val="decimal"/>
      <w:lvlText w:val="%5."/>
      <w:lvlJc w:val="left"/>
      <w:pPr>
        <w:ind w:left="2407" w:hanging="18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7ED0C8">
      <w:start w:val="1"/>
      <w:numFmt w:val="decimal"/>
      <w:lvlText w:val="%6."/>
      <w:lvlJc w:val="left"/>
      <w:pPr>
        <w:ind w:left="2767" w:hanging="22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C8EC7A8">
      <w:start w:val="1"/>
      <w:numFmt w:val="decimal"/>
      <w:lvlText w:val="%7."/>
      <w:lvlJc w:val="left"/>
      <w:pPr>
        <w:ind w:left="3127" w:hanging="25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807726">
      <w:start w:val="1"/>
      <w:numFmt w:val="decimal"/>
      <w:lvlText w:val="%8."/>
      <w:lvlJc w:val="left"/>
      <w:pPr>
        <w:ind w:left="3487" w:hanging="29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C670A">
      <w:start w:val="1"/>
      <w:numFmt w:val="decimal"/>
      <w:lvlText w:val="%9."/>
      <w:lvlJc w:val="left"/>
      <w:pPr>
        <w:ind w:left="3847" w:hanging="3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43E91266"/>
    <w:multiLevelType w:val="hybridMultilevel"/>
    <w:tmpl w:val="E92866A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6" w15:restartNumberingAfterBreak="0">
    <w:nsid w:val="44E24A2D"/>
    <w:multiLevelType w:val="hybridMultilevel"/>
    <w:tmpl w:val="A7D6485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7" w15:restartNumberingAfterBreak="0">
    <w:nsid w:val="461F6913"/>
    <w:multiLevelType w:val="hybridMultilevel"/>
    <w:tmpl w:val="AFC22B3E"/>
    <w:lvl w:ilvl="0" w:tplc="87B0F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7226E"/>
    <w:multiLevelType w:val="hybridMultilevel"/>
    <w:tmpl w:val="2056D6C8"/>
    <w:numStyleLink w:val="a"/>
  </w:abstractNum>
  <w:abstractNum w:abstractNumId="29" w15:restartNumberingAfterBreak="0">
    <w:nsid w:val="479D19CD"/>
    <w:multiLevelType w:val="hybridMultilevel"/>
    <w:tmpl w:val="2E609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5742B0"/>
    <w:multiLevelType w:val="hybridMultilevel"/>
    <w:tmpl w:val="5E6CDD0E"/>
    <w:styleLink w:val="2"/>
    <w:lvl w:ilvl="0" w:tplc="19C88018">
      <w:start w:val="1"/>
      <w:numFmt w:val="decimal"/>
      <w:lvlText w:val="%1)"/>
      <w:lvlJc w:val="left"/>
      <w:pPr>
        <w:ind w:left="1080" w:hanging="5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0ECE602">
      <w:start w:val="1"/>
      <w:numFmt w:val="decimal"/>
      <w:lvlText w:val="%2."/>
      <w:lvlJc w:val="left"/>
      <w:pPr>
        <w:ind w:left="1728" w:hanging="116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A42D76A">
      <w:start w:val="1"/>
      <w:numFmt w:val="decimal"/>
      <w:lvlText w:val="%3."/>
      <w:lvlJc w:val="left"/>
      <w:pPr>
        <w:ind w:left="2160" w:hanging="159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96C026">
      <w:start w:val="1"/>
      <w:numFmt w:val="decimal"/>
      <w:lvlText w:val="%4."/>
      <w:lvlJc w:val="left"/>
      <w:pPr>
        <w:ind w:left="2592" w:hanging="20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4CE1E6">
      <w:start w:val="1"/>
      <w:numFmt w:val="decimal"/>
      <w:lvlText w:val="%5."/>
      <w:lvlJc w:val="left"/>
      <w:pPr>
        <w:ind w:left="3024" w:hanging="245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FA72C2">
      <w:start w:val="1"/>
      <w:numFmt w:val="decimal"/>
      <w:lvlText w:val="%6."/>
      <w:lvlJc w:val="left"/>
      <w:pPr>
        <w:ind w:left="3456" w:hanging="28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18E944">
      <w:start w:val="1"/>
      <w:numFmt w:val="decimal"/>
      <w:lvlText w:val="%7."/>
      <w:lvlJc w:val="left"/>
      <w:pPr>
        <w:ind w:left="3888" w:hanging="33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E6AE68">
      <w:start w:val="1"/>
      <w:numFmt w:val="decimal"/>
      <w:lvlText w:val="%8."/>
      <w:lvlJc w:val="left"/>
      <w:pPr>
        <w:ind w:left="4320" w:hanging="37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E4AC90C">
      <w:start w:val="1"/>
      <w:numFmt w:val="decimal"/>
      <w:lvlText w:val="%9."/>
      <w:lvlJc w:val="left"/>
      <w:pPr>
        <w:ind w:left="4752" w:hanging="41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49655C26"/>
    <w:multiLevelType w:val="hybridMultilevel"/>
    <w:tmpl w:val="E1D68B6C"/>
    <w:lvl w:ilvl="0" w:tplc="E26617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4A1D744D"/>
    <w:multiLevelType w:val="multilevel"/>
    <w:tmpl w:val="F006A2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4B84BDB"/>
    <w:multiLevelType w:val="hybridMultilevel"/>
    <w:tmpl w:val="8D8CE0EC"/>
    <w:lvl w:ilvl="0" w:tplc="44DE5CB0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4" w15:restartNumberingAfterBreak="0">
    <w:nsid w:val="569B3EDF"/>
    <w:multiLevelType w:val="hybridMultilevel"/>
    <w:tmpl w:val="536A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C3BD7"/>
    <w:multiLevelType w:val="hybridMultilevel"/>
    <w:tmpl w:val="BD08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70FD1"/>
    <w:multiLevelType w:val="hybridMultilevel"/>
    <w:tmpl w:val="FE687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B90F03"/>
    <w:multiLevelType w:val="hybridMultilevel"/>
    <w:tmpl w:val="39D8708E"/>
    <w:lvl w:ilvl="0" w:tplc="D7CE8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56E0A"/>
    <w:multiLevelType w:val="hybridMultilevel"/>
    <w:tmpl w:val="937C676A"/>
    <w:lvl w:ilvl="0" w:tplc="48B476D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68542C21"/>
    <w:multiLevelType w:val="hybridMultilevel"/>
    <w:tmpl w:val="871CC99A"/>
    <w:lvl w:ilvl="0" w:tplc="3EE89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95695"/>
    <w:multiLevelType w:val="hybridMultilevel"/>
    <w:tmpl w:val="85883ADA"/>
    <w:numStyleLink w:val="1"/>
  </w:abstractNum>
  <w:abstractNum w:abstractNumId="41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2" w15:restartNumberingAfterBreak="0">
    <w:nsid w:val="6E1433F6"/>
    <w:multiLevelType w:val="hybridMultilevel"/>
    <w:tmpl w:val="8C5E5BD2"/>
    <w:lvl w:ilvl="0" w:tplc="490836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C82DE1"/>
    <w:multiLevelType w:val="hybridMultilevel"/>
    <w:tmpl w:val="76FE6BE2"/>
    <w:styleLink w:val="7"/>
    <w:lvl w:ilvl="0" w:tplc="552CD55A">
      <w:start w:val="1"/>
      <w:numFmt w:val="decimal"/>
      <w:lvlText w:val="%1."/>
      <w:lvlJc w:val="left"/>
      <w:pPr>
        <w:ind w:left="1080" w:hanging="36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1AF302">
      <w:start w:val="1"/>
      <w:numFmt w:val="decimal"/>
      <w:lvlText w:val="%2."/>
      <w:lvlJc w:val="left"/>
      <w:pPr>
        <w:ind w:left="1440" w:hanging="7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2F8AF28">
      <w:start w:val="1"/>
      <w:numFmt w:val="decimal"/>
      <w:lvlText w:val="%3)"/>
      <w:lvlJc w:val="left"/>
      <w:pPr>
        <w:tabs>
          <w:tab w:val="num" w:pos="1440"/>
        </w:tabs>
        <w:ind w:left="727" w:hanging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146E22E">
      <w:start w:val="1"/>
      <w:numFmt w:val="decimal"/>
      <w:lvlText w:val="%4."/>
      <w:lvlJc w:val="left"/>
      <w:pPr>
        <w:ind w:left="1087" w:hanging="3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8986890">
      <w:start w:val="1"/>
      <w:numFmt w:val="decimal"/>
      <w:lvlText w:val="%5."/>
      <w:lvlJc w:val="left"/>
      <w:pPr>
        <w:ind w:left="1447" w:hanging="73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147B62">
      <w:start w:val="1"/>
      <w:numFmt w:val="decimal"/>
      <w:lvlText w:val="%6."/>
      <w:lvlJc w:val="left"/>
      <w:pPr>
        <w:ind w:left="1807" w:hanging="10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4CE314">
      <w:start w:val="1"/>
      <w:numFmt w:val="decimal"/>
      <w:lvlText w:val="%7."/>
      <w:lvlJc w:val="left"/>
      <w:pPr>
        <w:ind w:left="2167" w:hanging="14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AAE8C4C">
      <w:start w:val="1"/>
      <w:numFmt w:val="decimal"/>
      <w:lvlText w:val="%8."/>
      <w:lvlJc w:val="left"/>
      <w:pPr>
        <w:ind w:left="2527" w:hanging="18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18C7018">
      <w:start w:val="1"/>
      <w:numFmt w:val="decimal"/>
      <w:lvlText w:val="%9."/>
      <w:lvlJc w:val="left"/>
      <w:pPr>
        <w:ind w:left="2887" w:hanging="21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42C1121"/>
    <w:multiLevelType w:val="hybridMultilevel"/>
    <w:tmpl w:val="2056D6C8"/>
    <w:numStyleLink w:val="a"/>
  </w:abstractNum>
  <w:abstractNum w:abstractNumId="45" w15:restartNumberingAfterBreak="0">
    <w:nsid w:val="74B645F8"/>
    <w:multiLevelType w:val="hybridMultilevel"/>
    <w:tmpl w:val="336070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82AB2"/>
    <w:multiLevelType w:val="hybridMultilevel"/>
    <w:tmpl w:val="CBD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43"/>
  </w:num>
  <w:num w:numId="4">
    <w:abstractNumId w:val="23"/>
  </w:num>
  <w:num w:numId="5">
    <w:abstractNumId w:val="0"/>
  </w:num>
  <w:num w:numId="6">
    <w:abstractNumId w:val="18"/>
  </w:num>
  <w:num w:numId="7">
    <w:abstractNumId w:val="10"/>
  </w:num>
  <w:num w:numId="8">
    <w:abstractNumId w:val="44"/>
  </w:num>
  <w:num w:numId="9">
    <w:abstractNumId w:val="26"/>
  </w:num>
  <w:num w:numId="10">
    <w:abstractNumId w:val="28"/>
  </w:num>
  <w:num w:numId="11">
    <w:abstractNumId w:val="13"/>
  </w:num>
  <w:num w:numId="12">
    <w:abstractNumId w:val="9"/>
  </w:num>
  <w:num w:numId="13">
    <w:abstractNumId w:val="30"/>
  </w:num>
  <w:num w:numId="14">
    <w:abstractNumId w:val="17"/>
    <w:lvlOverride w:ilvl="0">
      <w:startOverride w:val="1"/>
      <w:lvl w:ilvl="0" w:tplc="03CCE64A">
        <w:start w:val="1"/>
        <w:numFmt w:val="decimal"/>
        <w:lvlText w:val="%1)"/>
        <w:lvlJc w:val="left"/>
        <w:pPr>
          <w:ind w:left="1080" w:hanging="5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35E922A">
        <w:start w:val="1"/>
        <w:numFmt w:val="decimal"/>
        <w:lvlText w:val="%2."/>
        <w:lvlJc w:val="left"/>
        <w:pPr>
          <w:ind w:left="1440" w:hanging="8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9A8B1F4">
        <w:start w:val="1"/>
        <w:numFmt w:val="decimal"/>
        <w:lvlText w:val="%3."/>
        <w:lvlJc w:val="left"/>
        <w:pPr>
          <w:ind w:left="1800" w:hanging="12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602BC5C">
        <w:start w:val="1"/>
        <w:numFmt w:val="decimal"/>
        <w:lvlText w:val="%4."/>
        <w:lvlJc w:val="left"/>
        <w:pPr>
          <w:ind w:left="2160" w:hanging="15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A522622">
        <w:start w:val="1"/>
        <w:numFmt w:val="decimal"/>
        <w:lvlText w:val="%5."/>
        <w:lvlJc w:val="left"/>
        <w:pPr>
          <w:ind w:left="2520" w:hanging="19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022ABA2">
        <w:start w:val="1"/>
        <w:numFmt w:val="decimal"/>
        <w:lvlText w:val="%6."/>
        <w:lvlJc w:val="left"/>
        <w:pPr>
          <w:ind w:left="2880" w:hanging="231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BE209BC">
        <w:start w:val="1"/>
        <w:numFmt w:val="decimal"/>
        <w:lvlText w:val="%7."/>
        <w:lvlJc w:val="left"/>
        <w:pPr>
          <w:ind w:left="3240" w:hanging="26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354F17A">
        <w:start w:val="1"/>
        <w:numFmt w:val="decimal"/>
        <w:lvlText w:val="%8."/>
        <w:lvlJc w:val="left"/>
        <w:pPr>
          <w:ind w:left="3600" w:hanging="30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C127396">
        <w:start w:val="1"/>
        <w:numFmt w:val="decimal"/>
        <w:lvlText w:val="%9."/>
        <w:lvlJc w:val="left"/>
        <w:pPr>
          <w:ind w:left="3960" w:hanging="3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24"/>
  </w:num>
  <w:num w:numId="16">
    <w:abstractNumId w:val="15"/>
  </w:num>
  <w:num w:numId="17">
    <w:abstractNumId w:val="4"/>
  </w:num>
  <w:num w:numId="18">
    <w:abstractNumId w:val="40"/>
  </w:num>
  <w:num w:numId="19">
    <w:abstractNumId w:val="16"/>
  </w:num>
  <w:num w:numId="20">
    <w:abstractNumId w:val="20"/>
  </w:num>
  <w:num w:numId="21">
    <w:abstractNumId w:val="21"/>
  </w:num>
  <w:num w:numId="22">
    <w:abstractNumId w:val="6"/>
  </w:num>
  <w:num w:numId="23">
    <w:abstractNumId w:val="19"/>
  </w:num>
  <w:num w:numId="24">
    <w:abstractNumId w:val="22"/>
  </w:num>
  <w:num w:numId="25">
    <w:abstractNumId w:val="12"/>
  </w:num>
  <w:num w:numId="26">
    <w:abstractNumId w:val="46"/>
  </w:num>
  <w:num w:numId="27">
    <w:abstractNumId w:val="35"/>
  </w:num>
  <w:num w:numId="28">
    <w:abstractNumId w:val="25"/>
  </w:num>
  <w:num w:numId="29">
    <w:abstractNumId w:val="33"/>
  </w:num>
  <w:num w:numId="30">
    <w:abstractNumId w:val="1"/>
  </w:num>
  <w:num w:numId="31">
    <w:abstractNumId w:val="34"/>
  </w:num>
  <w:num w:numId="32">
    <w:abstractNumId w:val="31"/>
  </w:num>
  <w:num w:numId="33">
    <w:abstractNumId w:val="2"/>
  </w:num>
  <w:num w:numId="34">
    <w:abstractNumId w:val="11"/>
  </w:num>
  <w:num w:numId="35">
    <w:abstractNumId w:val="4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39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7"/>
    <w:rsid w:val="000135DA"/>
    <w:rsid w:val="00092536"/>
    <w:rsid w:val="000A69F6"/>
    <w:rsid w:val="000B6648"/>
    <w:rsid w:val="000F0263"/>
    <w:rsid w:val="00116495"/>
    <w:rsid w:val="00136CAF"/>
    <w:rsid w:val="001B3993"/>
    <w:rsid w:val="001C679B"/>
    <w:rsid w:val="002679F4"/>
    <w:rsid w:val="002D176C"/>
    <w:rsid w:val="002D3EEF"/>
    <w:rsid w:val="003D61D3"/>
    <w:rsid w:val="003E6421"/>
    <w:rsid w:val="0042008D"/>
    <w:rsid w:val="00434711"/>
    <w:rsid w:val="00482C1D"/>
    <w:rsid w:val="004A1172"/>
    <w:rsid w:val="005B605E"/>
    <w:rsid w:val="0063700E"/>
    <w:rsid w:val="00663717"/>
    <w:rsid w:val="00684AE4"/>
    <w:rsid w:val="006E0E97"/>
    <w:rsid w:val="0071590F"/>
    <w:rsid w:val="007B7F99"/>
    <w:rsid w:val="0080759B"/>
    <w:rsid w:val="0084102B"/>
    <w:rsid w:val="0085125A"/>
    <w:rsid w:val="00852FD1"/>
    <w:rsid w:val="009146A9"/>
    <w:rsid w:val="00932972"/>
    <w:rsid w:val="00966C2B"/>
    <w:rsid w:val="009809DA"/>
    <w:rsid w:val="009B0BD3"/>
    <w:rsid w:val="009E3B7B"/>
    <w:rsid w:val="00A36F95"/>
    <w:rsid w:val="00A76265"/>
    <w:rsid w:val="00B669FA"/>
    <w:rsid w:val="00B91D85"/>
    <w:rsid w:val="00BE4753"/>
    <w:rsid w:val="00D45637"/>
    <w:rsid w:val="00D46504"/>
    <w:rsid w:val="00DC3BF2"/>
    <w:rsid w:val="00DD47F1"/>
    <w:rsid w:val="00E57706"/>
    <w:rsid w:val="00ED0F3B"/>
    <w:rsid w:val="00F14DA8"/>
    <w:rsid w:val="00F838FB"/>
    <w:rsid w:val="00F8563B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63E0"/>
  <w15:docId w15:val="{573BFAF0-96B3-489C-A6EE-9ADF004A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4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82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482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482C1D"/>
    <w:rPr>
      <w:rFonts w:cs="Times New Roman"/>
    </w:rPr>
  </w:style>
  <w:style w:type="paragraph" w:customStyle="1" w:styleId="a7">
    <w:name w:val="Стиль"/>
    <w:basedOn w:val="a0"/>
    <w:uiPriority w:val="99"/>
    <w:rsid w:val="00482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Импортированный стиль 1"/>
    <w:rsid w:val="00482C1D"/>
    <w:pPr>
      <w:numPr>
        <w:numId w:val="17"/>
      </w:numPr>
    </w:pPr>
  </w:style>
  <w:style w:type="numbering" w:customStyle="1" w:styleId="a">
    <w:name w:val="С числами"/>
    <w:rsid w:val="00482C1D"/>
    <w:pPr>
      <w:numPr>
        <w:numId w:val="7"/>
      </w:numPr>
    </w:pPr>
  </w:style>
  <w:style w:type="numbering" w:customStyle="1" w:styleId="3">
    <w:name w:val="Импортированный стиль 3"/>
    <w:rsid w:val="00482C1D"/>
    <w:pPr>
      <w:numPr>
        <w:numId w:val="15"/>
      </w:numPr>
    </w:pPr>
  </w:style>
  <w:style w:type="numbering" w:customStyle="1" w:styleId="2">
    <w:name w:val="Импортированный стиль 2"/>
    <w:rsid w:val="00482C1D"/>
    <w:pPr>
      <w:numPr>
        <w:numId w:val="13"/>
      </w:numPr>
    </w:pPr>
  </w:style>
  <w:style w:type="numbering" w:customStyle="1" w:styleId="7">
    <w:name w:val="Импортированный стиль 7"/>
    <w:rsid w:val="00482C1D"/>
    <w:pPr>
      <w:numPr>
        <w:numId w:val="3"/>
      </w:numPr>
    </w:pPr>
  </w:style>
  <w:style w:type="paragraph" w:styleId="a8">
    <w:name w:val="No Spacing"/>
    <w:uiPriority w:val="1"/>
    <w:qFormat/>
    <w:rsid w:val="00482C1D"/>
    <w:pPr>
      <w:spacing w:after="0" w:line="240" w:lineRule="auto"/>
    </w:pPr>
  </w:style>
  <w:style w:type="table" w:styleId="a9">
    <w:name w:val="Table Grid"/>
    <w:basedOn w:val="a2"/>
    <w:uiPriority w:val="59"/>
    <w:rsid w:val="00B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34"/>
    <w:qFormat/>
    <w:rsid w:val="009B0BD3"/>
    <w:pPr>
      <w:ind w:left="720"/>
      <w:contextualSpacing/>
    </w:pPr>
  </w:style>
  <w:style w:type="character" w:styleId="ac">
    <w:name w:val="footnote reference"/>
    <w:basedOn w:val="a1"/>
    <w:uiPriority w:val="99"/>
    <w:rsid w:val="00852FD1"/>
    <w:rPr>
      <w:vertAlign w:val="superscript"/>
    </w:rPr>
  </w:style>
  <w:style w:type="character" w:styleId="ad">
    <w:name w:val="Hyperlink"/>
    <w:basedOn w:val="a1"/>
    <w:uiPriority w:val="99"/>
    <w:rsid w:val="005B605E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5B605E"/>
  </w:style>
  <w:style w:type="paragraph" w:styleId="ae">
    <w:name w:val="footnote text"/>
    <w:basedOn w:val="a0"/>
    <w:link w:val="af"/>
    <w:uiPriority w:val="99"/>
    <w:semiHidden/>
    <w:unhideWhenUsed/>
    <w:rsid w:val="00F938B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F938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vdinfo.com/ru-ru/home?utm_campaign=search&amp;utm_medium=cpc&amp;utm_source=google" TargetMode="External"/><Relationship Id="rId18" Type="http://schemas.openxmlformats.org/officeDocument/2006/relationships/hyperlink" Target="http://www.inion.ru/" TargetMode="External"/><Relationship Id="rId26" Type="http://schemas.openxmlformats.org/officeDocument/2006/relationships/hyperlink" Target="http://ihtik.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n.gov.ru/" TargetMode="External"/><Relationship Id="rId34" Type="http://schemas.openxmlformats.org/officeDocument/2006/relationships/hyperlink" Target="http://elibrary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lpred.com/" TargetMode="External"/><Relationship Id="rId17" Type="http://schemas.openxmlformats.org/officeDocument/2006/relationships/hyperlink" Target="http://diss.rsl.ru/?menu=disscatalog/" TargetMode="External"/><Relationship Id="rId25" Type="http://schemas.openxmlformats.org/officeDocument/2006/relationships/hyperlink" Target="http://koob.ru" TargetMode="External"/><Relationship Id="rId33" Type="http://schemas.openxmlformats.org/officeDocument/2006/relationships/hyperlink" Target="http://www.gramota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20" Type="http://schemas.openxmlformats.org/officeDocument/2006/relationships/hyperlink" Target="http://gov.ru" TargetMode="External"/><Relationship Id="rId29" Type="http://schemas.openxmlformats.org/officeDocument/2006/relationships/hyperlink" Target="http://book.kb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1964?category=4318" TargetMode="External"/><Relationship Id="rId24" Type="http://schemas.openxmlformats.org/officeDocument/2006/relationships/hyperlink" Target="http://www.evartist.ru" TargetMode="External"/><Relationship Id="rId32" Type="http://schemas.openxmlformats.org/officeDocument/2006/relationships/hyperlink" Target="http://cyberleninka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ks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erudition.ru/referat/printref/id.25504_1.html" TargetMode="External"/><Relationship Id="rId10" Type="http://schemas.openxmlformats.org/officeDocument/2006/relationships/hyperlink" Target="https://e.lanbook.com/book/111964?category=4318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&#1085;&#1101;&#1073;.&#1088;&#1092;/for-individual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isrussia.msu.ru/" TargetMode="External"/><Relationship Id="rId22" Type="http://schemas.openxmlformats.org/officeDocument/2006/relationships/hyperlink" Target="http://www.gnpbu.ru/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www.gumer.info/" TargetMode="External"/><Relationship Id="rId35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44D8-52EB-4EBA-92E7-1DAF9B29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27</Pages>
  <Words>6408</Words>
  <Characters>36528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Ольга Юрьевна</cp:lastModifiedBy>
  <cp:revision>26</cp:revision>
  <dcterms:created xsi:type="dcterms:W3CDTF">2019-10-29T10:45:00Z</dcterms:created>
  <dcterms:modified xsi:type="dcterms:W3CDTF">2020-03-11T16:30:00Z</dcterms:modified>
</cp:coreProperties>
</file>