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DC9EB3" w14:textId="77777777" w:rsidR="00112EDE" w:rsidRDefault="00112EDE">
      <w:pPr>
        <w:widowControl w:val="0"/>
      </w:pPr>
      <w:bookmarkStart w:id="0" w:name="_GoBack"/>
      <w:bookmarkEnd w:id="0"/>
    </w:p>
    <w:tbl>
      <w:tblPr>
        <w:tblStyle w:val="a6"/>
        <w:tblW w:w="957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821"/>
        <w:gridCol w:w="4750"/>
      </w:tblGrid>
      <w:tr w:rsidR="00112EDE" w14:paraId="112908CD" w14:textId="77777777">
        <w:tc>
          <w:tcPr>
            <w:tcW w:w="4821" w:type="dxa"/>
          </w:tcPr>
          <w:p w14:paraId="59C14059" w14:textId="77777777" w:rsidR="00112EDE" w:rsidRDefault="007946D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noProof/>
                <w:sz w:val="20"/>
                <w:szCs w:val="20"/>
                <w:lang w:val="ru-RU"/>
              </w:rPr>
              <w:drawing>
                <wp:inline distT="0" distB="0" distL="0" distR="0" wp14:anchorId="1F31348F" wp14:editId="3DBA2040">
                  <wp:extent cx="2682309" cy="1406683"/>
                  <wp:effectExtent l="0" t="0" r="0" b="0"/>
                  <wp:docPr id="3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2309" cy="140668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0" w:type="dxa"/>
          </w:tcPr>
          <w:p w14:paraId="65CE71F8" w14:textId="77777777" w:rsidR="00112EDE" w:rsidRDefault="00112EDE">
            <w:pPr>
              <w:rPr>
                <w:rFonts w:ascii="Calibri" w:eastAsia="Calibri" w:hAnsi="Calibri" w:cs="Calibri"/>
              </w:rPr>
            </w:pPr>
          </w:p>
          <w:p w14:paraId="3BF7168E" w14:textId="77777777" w:rsidR="00112EDE" w:rsidRDefault="007946D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noProof/>
                <w:lang w:val="ru-RU"/>
              </w:rPr>
              <w:drawing>
                <wp:inline distT="0" distB="0" distL="0" distR="0" wp14:anchorId="287409F9" wp14:editId="06AF5D51">
                  <wp:extent cx="981075" cy="981075"/>
                  <wp:effectExtent l="0" t="0" r="0" b="0"/>
                  <wp:docPr id="4" name="image1.jpg" descr="C:\Users\Sofisbez\Desktop\1112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 descr="C:\Users\Sofisbez\Desktop\11122.jp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1075" cy="9810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E435153" w14:textId="77777777" w:rsidR="00112EDE" w:rsidRDefault="007946D7">
      <w:pPr>
        <w:tabs>
          <w:tab w:val="left" w:pos="180"/>
        </w:tabs>
        <w:spacing w:line="36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mallCaps/>
          <w:sz w:val="36"/>
          <w:szCs w:val="36"/>
        </w:rPr>
        <w:t>ИНФОРМАЦИОННОЕ ПИСЬМО</w:t>
      </w:r>
    </w:p>
    <w:p w14:paraId="2793C77A" w14:textId="77777777" w:rsidR="00112EDE" w:rsidRDefault="00112EDE">
      <w:pPr>
        <w:tabs>
          <w:tab w:val="left" w:pos="180"/>
        </w:tabs>
        <w:spacing w:line="360" w:lineRule="auto"/>
        <w:jc w:val="center"/>
        <w:rPr>
          <w:sz w:val="28"/>
          <w:szCs w:val="28"/>
        </w:rPr>
      </w:pPr>
    </w:p>
    <w:p w14:paraId="6B586391" w14:textId="77777777" w:rsidR="00112EDE" w:rsidRDefault="007946D7" w:rsidP="00943AE7">
      <w:pPr>
        <w:tabs>
          <w:tab w:val="left" w:pos="180"/>
        </w:tabs>
        <w:spacing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Факультет журналистики ТГУ</w:t>
      </w:r>
    </w:p>
    <w:p w14:paraId="38F0A01F" w14:textId="0ABF8712" w:rsidR="00112EDE" w:rsidRDefault="00943AE7" w:rsidP="00943AE7">
      <w:pPr>
        <w:tabs>
          <w:tab w:val="left" w:pos="180"/>
        </w:tabs>
        <w:spacing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2</w:t>
      </w:r>
      <w:r>
        <w:rPr>
          <w:rFonts w:ascii="Times New Roman" w:eastAsia="Times New Roman" w:hAnsi="Times New Roman" w:cs="Times New Roman"/>
          <w:b/>
          <w:sz w:val="32"/>
          <w:szCs w:val="32"/>
          <w:lang w:val="ru-RU"/>
        </w:rPr>
        <w:t>2–23</w:t>
      </w:r>
      <w:r w:rsidR="007946D7">
        <w:rPr>
          <w:rFonts w:ascii="Times New Roman" w:eastAsia="Times New Roman" w:hAnsi="Times New Roman" w:cs="Times New Roman"/>
          <w:b/>
          <w:sz w:val="32"/>
          <w:szCs w:val="32"/>
        </w:rPr>
        <w:t xml:space="preserve"> апреля 2024 года</w:t>
      </w:r>
    </w:p>
    <w:p w14:paraId="023B9537" w14:textId="3807FAEA" w:rsidR="00112EDE" w:rsidRPr="00943AE7" w:rsidRDefault="007946D7" w:rsidP="00943AE7">
      <w:pPr>
        <w:tabs>
          <w:tab w:val="left" w:pos="180"/>
        </w:tabs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проводит XX Всероссийскую научно-практическую конференцию молодых ученых</w:t>
      </w:r>
    </w:p>
    <w:p w14:paraId="2816531E" w14:textId="77777777" w:rsidR="00943AE7" w:rsidRDefault="007946D7" w:rsidP="00943AE7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«АКТУАЛЬНЫЕ ПРОБЛЕМЫ ЖУРНАЛИСТИКИ»</w:t>
      </w:r>
      <w:r w:rsidR="00943AE7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,</w:t>
      </w:r>
    </w:p>
    <w:p w14:paraId="73E39BFF" w14:textId="511830D6" w:rsidR="00943AE7" w:rsidRPr="00943AE7" w:rsidRDefault="00943AE7" w:rsidP="00943AE7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посвященную 20-летию факультета журналистики ТГУ</w:t>
      </w:r>
    </w:p>
    <w:p w14:paraId="7E9154BC" w14:textId="7F8B42B4" w:rsidR="00943AE7" w:rsidRDefault="00943AE7" w:rsidP="00943AE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8C81496" w14:textId="77777777" w:rsidR="00112EDE" w:rsidRDefault="007946D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участию приглашаются студенты, магистранты, аспиранты, молодые ученые, готовые представить результаты своих исследований по актуальным проблемам теории, истории журналистики и современной практики медиа.</w:t>
      </w:r>
    </w:p>
    <w:p w14:paraId="5ECAB4BA" w14:textId="77777777" w:rsidR="00112EDE" w:rsidRDefault="007946D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Основные направления конференции:</w:t>
      </w:r>
    </w:p>
    <w:p w14:paraId="2184358A" w14:textId="5C6A8199" w:rsidR="00112EDE" w:rsidRDefault="007946D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B12267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едиабизнес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продюсирование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СМИ;</w:t>
      </w:r>
    </w:p>
    <w:p w14:paraId="6806AD2C" w14:textId="2E922385" w:rsidR="00112EDE" w:rsidRDefault="007946D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943AE7">
        <w:rPr>
          <w:rFonts w:ascii="Times New Roman" w:eastAsia="Times New Roman" w:hAnsi="Times New Roman" w:cs="Times New Roman"/>
          <w:sz w:val="24"/>
          <w:szCs w:val="24"/>
        </w:rPr>
        <w:t>тенденции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«новых медиа»;</w:t>
      </w:r>
    </w:p>
    <w:p w14:paraId="632E5A1B" w14:textId="4D85F3BD" w:rsidR="00112EDE" w:rsidRDefault="007946D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B12267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опросы телевидения и радиовещания;</w:t>
      </w:r>
    </w:p>
    <w:p w14:paraId="0443B7F2" w14:textId="6208C612" w:rsidR="00112EDE" w:rsidRDefault="007946D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B12267"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proofErr w:type="spellStart"/>
      <w:r w:rsidR="00943AE7">
        <w:rPr>
          <w:rFonts w:ascii="Times New Roman" w:eastAsia="Times New Roman" w:hAnsi="Times New Roman" w:cs="Times New Roman"/>
          <w:sz w:val="24"/>
          <w:szCs w:val="24"/>
        </w:rPr>
        <w:t>ериодическая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печать на современном этапе;</w:t>
      </w:r>
    </w:p>
    <w:p w14:paraId="34F4753D" w14:textId="5A4569EC" w:rsidR="00112EDE" w:rsidRDefault="007946D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943AE7">
        <w:rPr>
          <w:rFonts w:ascii="Times New Roman" w:eastAsia="Times New Roman" w:hAnsi="Times New Roman" w:cs="Times New Roman"/>
          <w:sz w:val="24"/>
          <w:szCs w:val="24"/>
        </w:rPr>
        <w:t>исторические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уроки отечественной и мировой журналистики;</w:t>
      </w:r>
    </w:p>
    <w:p w14:paraId="21427316" w14:textId="5A5ABA2A" w:rsidR="00112EDE" w:rsidRDefault="007946D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B12267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едиадискурс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коммуникативные стратегии СМИ;</w:t>
      </w:r>
    </w:p>
    <w:p w14:paraId="0D45E93D" w14:textId="7B618821" w:rsidR="00112EDE" w:rsidRDefault="007946D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B12267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едиадизайн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визуальная журналистика;</w:t>
      </w:r>
    </w:p>
    <w:p w14:paraId="4E117F42" w14:textId="73641CD7" w:rsidR="00112EDE" w:rsidRDefault="007946D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B12267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едиаобразование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медиапотребление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04BE65D" w14:textId="723AE0DB" w:rsidR="00112EDE" w:rsidRDefault="007946D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943AE7">
        <w:rPr>
          <w:rFonts w:ascii="Times New Roman" w:eastAsia="Times New Roman" w:hAnsi="Times New Roman" w:cs="Times New Roman"/>
          <w:sz w:val="24"/>
          <w:szCs w:val="24"/>
        </w:rPr>
        <w:t>студенческие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медиапрактики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7ABF9E1" w14:textId="49B543E9" w:rsidR="00112EDE" w:rsidRPr="00943AE7" w:rsidRDefault="007946D7" w:rsidP="00943AE7">
      <w:pPr>
        <w:spacing w:line="360" w:lineRule="auto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Работа конференции будет организована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в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смешанном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очно-дистанционном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формате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с использованием системы видеоконференцсвязи</w:t>
      </w:r>
      <w:r>
        <w:rPr>
          <w:rFonts w:ascii="Times New Roman" w:eastAsia="Times New Roman" w:hAnsi="Times New Roman" w:cs="Times New Roman"/>
          <w:sz w:val="24"/>
          <w:szCs w:val="24"/>
        </w:rPr>
        <w:t>. По итогам конференции</w:t>
      </w:r>
      <w:r w:rsidR="00B1226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планируется издание сборника материалов</w:t>
      </w:r>
      <w:r w:rsidR="001A0EB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со внесением в базу РИНЦ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B9E16AF" w14:textId="21A1D11A" w:rsidR="00112EDE" w:rsidRDefault="007946D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Сбор заявок и тезисов осуществляется с помощь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автоматизированной формы</w:t>
      </w:r>
      <w:r w:rsidR="00943AE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на сайте конференции </w:t>
      </w:r>
      <w:hyperlink r:id="rId8" w:history="1">
        <w:r w:rsidR="00943AE7" w:rsidRPr="00A41D0C">
          <w:rPr>
            <w:rStyle w:val="a7"/>
            <w:rFonts w:ascii="Times New Roman" w:eastAsia="Times New Roman" w:hAnsi="Times New Roman" w:cs="Times New Roman"/>
            <w:sz w:val="24"/>
            <w:szCs w:val="24"/>
            <w:lang w:val="ru-RU"/>
          </w:rPr>
          <w:t>https://conference-hsj.tsu.ru/aktualnye-problemy-zhurnalistiki-2024</w:t>
        </w:r>
      </w:hyperlink>
      <w:r w:rsidR="00943AE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567D3808" w14:textId="77777777" w:rsidR="00112EDE" w:rsidRDefault="007946D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Все материалы для сборника проходят проверку на соответствие требованиям к публикации и обязательное рецензирование. Материалы, не соответствующие требованиям или отклоненные рецензентом, публиковаться не будут. Публикация в сборнике осуществляется на некоммерческой основе.</w:t>
      </w:r>
    </w:p>
    <w:p w14:paraId="1CDB63B3" w14:textId="3A1DC6FC" w:rsidR="00112EDE" w:rsidRDefault="007946D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Заявки и материалы для публикации принимаются до </w:t>
      </w:r>
      <w:r w:rsidR="00943AE7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апреля 2024 г.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78C86DF" w14:textId="77777777" w:rsidR="00112EDE" w:rsidRDefault="00112EDE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51EDF5E" w14:textId="1C60F0CA" w:rsidR="00112EDE" w:rsidRPr="00943AE7" w:rsidRDefault="00B1226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ru-RU"/>
        </w:rPr>
      </w:pPr>
      <w:bookmarkStart w:id="1" w:name="_heading=h.gjdgxs" w:colFirst="0" w:colLast="0"/>
      <w:bookmarkEnd w:id="1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Ответственный </w:t>
      </w:r>
      <w:r w:rsidR="007946D7">
        <w:rPr>
          <w:rFonts w:ascii="Times New Roman" w:eastAsia="Times New Roman" w:hAnsi="Times New Roman" w:cs="Times New Roman"/>
          <w:sz w:val="24"/>
          <w:szCs w:val="24"/>
        </w:rPr>
        <w:t xml:space="preserve">секретарь </w:t>
      </w:r>
      <w:r w:rsidR="007946D7" w:rsidRPr="00943AE7">
        <w:rPr>
          <w:rFonts w:ascii="Times New Roman" w:eastAsia="Times New Roman" w:hAnsi="Times New Roman" w:cs="Times New Roman"/>
          <w:sz w:val="24"/>
          <w:szCs w:val="24"/>
        </w:rPr>
        <w:t>конференции</w:t>
      </w:r>
      <w:r w:rsidR="00943AE7" w:rsidRPr="00943AE7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="00943AE7" w:rsidRPr="00943AE7">
        <w:rPr>
          <w:rFonts w:ascii="Times New Roman" w:eastAsia="Times New Roman" w:hAnsi="Times New Roman" w:cs="Times New Roman"/>
          <w:sz w:val="24"/>
          <w:szCs w:val="24"/>
          <w:lang w:val="ru-RU"/>
        </w:rPr>
        <w:t>Сенинг Марина Андреевна</w:t>
      </w:r>
    </w:p>
    <w:p w14:paraId="0E745017" w14:textId="78BA4B83" w:rsidR="00112EDE" w:rsidRDefault="00943AE7" w:rsidP="00943AE7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Телеграм</w:t>
      </w:r>
      <w:r w:rsidRPr="00943AE7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43AE7">
        <w:rPr>
          <w:rFonts w:ascii="Times New Roman" w:eastAsia="Times New Roman" w:hAnsi="Times New Roman" w:cs="Times New Roman"/>
          <w:sz w:val="24"/>
          <w:szCs w:val="24"/>
          <w:lang w:val="ru-RU"/>
        </w:rPr>
        <w:t>@marinasening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 w:rsidRPr="00943AE7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mail</w:t>
      </w:r>
      <w:r w:rsidRPr="00943AE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: </w:t>
      </w:r>
      <w:hyperlink r:id="rId9" w:history="1">
        <w:r w:rsidR="009877A3" w:rsidRPr="00851E73">
          <w:rPr>
            <w:rStyle w:val="a7"/>
            <w:rFonts w:ascii="Times New Roman" w:eastAsia="Times New Roman" w:hAnsi="Times New Roman" w:cs="Times New Roman"/>
            <w:sz w:val="24"/>
            <w:szCs w:val="24"/>
            <w:lang w:val="ru-RU"/>
          </w:rPr>
          <w:t>conference@fj-tsu.ru</w:t>
        </w:r>
      </w:hyperlink>
    </w:p>
    <w:p w14:paraId="7C10C1FE" w14:textId="77777777" w:rsidR="009877A3" w:rsidRDefault="009877A3" w:rsidP="00943AE7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36E54236" w14:textId="77777777" w:rsidR="009877A3" w:rsidRPr="009877A3" w:rsidRDefault="009877A3" w:rsidP="009877A3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9877A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Требования к оформлению материалов</w:t>
      </w:r>
    </w:p>
    <w:p w14:paraId="27FB5083" w14:textId="77777777" w:rsidR="009877A3" w:rsidRPr="009877A3" w:rsidRDefault="009877A3" w:rsidP="009877A3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77A3">
        <w:rPr>
          <w:rFonts w:ascii="Times New Roman" w:eastAsia="Times New Roman" w:hAnsi="Times New Roman" w:cs="Times New Roman"/>
          <w:sz w:val="24"/>
          <w:szCs w:val="24"/>
          <w:lang w:val="ru-RU"/>
        </w:rPr>
        <w:t>В начале текста указываются:</w:t>
      </w:r>
    </w:p>
    <w:p w14:paraId="3EF99260" w14:textId="77777777" w:rsidR="009877A3" w:rsidRDefault="009877A3" w:rsidP="009877A3">
      <w:pPr>
        <w:pStyle w:val="a9"/>
        <w:numPr>
          <w:ilvl w:val="0"/>
          <w:numId w:val="1"/>
        </w:numPr>
        <w:spacing w:line="240" w:lineRule="auto"/>
        <w:ind w:left="714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77A3">
        <w:rPr>
          <w:rFonts w:ascii="Times New Roman" w:eastAsia="Times New Roman" w:hAnsi="Times New Roman" w:cs="Times New Roman"/>
          <w:sz w:val="24"/>
          <w:szCs w:val="24"/>
          <w:lang w:val="ru-RU"/>
        </w:rPr>
        <w:t>имя и фамилия автора;</w:t>
      </w:r>
    </w:p>
    <w:p w14:paraId="655A3A78" w14:textId="6D53B2A7" w:rsidR="009877A3" w:rsidRPr="009877A3" w:rsidRDefault="009877A3" w:rsidP="009877A3">
      <w:pPr>
        <w:pStyle w:val="a9"/>
        <w:numPr>
          <w:ilvl w:val="0"/>
          <w:numId w:val="1"/>
        </w:numPr>
        <w:spacing w:line="240" w:lineRule="auto"/>
        <w:ind w:left="714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77A3">
        <w:rPr>
          <w:rFonts w:ascii="Times New Roman" w:eastAsia="Times New Roman" w:hAnsi="Times New Roman" w:cs="Times New Roman"/>
          <w:sz w:val="24"/>
          <w:szCs w:val="24"/>
          <w:lang w:val="ru-RU"/>
        </w:rPr>
        <w:t>название работы;</w:t>
      </w:r>
    </w:p>
    <w:p w14:paraId="5181FA04" w14:textId="77777777" w:rsidR="009877A3" w:rsidRPr="009877A3" w:rsidRDefault="009877A3" w:rsidP="009877A3">
      <w:pPr>
        <w:pStyle w:val="a9"/>
        <w:numPr>
          <w:ilvl w:val="0"/>
          <w:numId w:val="1"/>
        </w:numPr>
        <w:spacing w:line="240" w:lineRule="auto"/>
        <w:ind w:left="714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77A3">
        <w:rPr>
          <w:rFonts w:ascii="Times New Roman" w:eastAsia="Times New Roman" w:hAnsi="Times New Roman" w:cs="Times New Roman"/>
          <w:sz w:val="24"/>
          <w:szCs w:val="24"/>
          <w:lang w:val="ru-RU"/>
        </w:rPr>
        <w:t>место ее выполнения (название вуза полностью);</w:t>
      </w:r>
    </w:p>
    <w:p w14:paraId="552C1FD8" w14:textId="77777777" w:rsidR="009877A3" w:rsidRDefault="009877A3" w:rsidP="009877A3">
      <w:pPr>
        <w:pStyle w:val="a9"/>
        <w:numPr>
          <w:ilvl w:val="0"/>
          <w:numId w:val="1"/>
        </w:numPr>
        <w:spacing w:line="360" w:lineRule="auto"/>
        <w:ind w:left="714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77A3">
        <w:rPr>
          <w:rFonts w:ascii="Times New Roman" w:eastAsia="Times New Roman" w:hAnsi="Times New Roman" w:cs="Times New Roman"/>
          <w:sz w:val="24"/>
          <w:szCs w:val="24"/>
          <w:lang w:val="ru-RU"/>
        </w:rPr>
        <w:t>ученая степень и ФИО научного руководителя.</w:t>
      </w:r>
    </w:p>
    <w:p w14:paraId="67B7CAE9" w14:textId="235D810A" w:rsidR="009877A3" w:rsidRPr="009877A3" w:rsidRDefault="009877A3" w:rsidP="009877A3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77A3">
        <w:rPr>
          <w:rFonts w:ascii="Times New Roman" w:eastAsia="Times New Roman" w:hAnsi="Times New Roman" w:cs="Times New Roman"/>
          <w:sz w:val="24"/>
          <w:szCs w:val="24"/>
          <w:lang w:val="ru-RU"/>
        </w:rPr>
        <w:t>Эти сведения выравниваются влево (см. пример оформления).</w:t>
      </w:r>
    </w:p>
    <w:p w14:paraId="10F02B0F" w14:textId="77777777" w:rsidR="009877A3" w:rsidRPr="009877A3" w:rsidRDefault="009877A3" w:rsidP="009877A3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77A3">
        <w:rPr>
          <w:rFonts w:ascii="Times New Roman" w:eastAsia="Times New Roman" w:hAnsi="Times New Roman" w:cs="Times New Roman"/>
          <w:sz w:val="24"/>
          <w:szCs w:val="24"/>
          <w:lang w:val="ru-RU"/>
        </w:rPr>
        <w:t>Далее указываются ключевые слова (не более 5) и краткая аннотация доклада (до 400 знаков с пробелами).</w:t>
      </w:r>
    </w:p>
    <w:p w14:paraId="68B0A3D5" w14:textId="5A8536B4" w:rsidR="009877A3" w:rsidRPr="009877A3" w:rsidRDefault="009877A3" w:rsidP="009877A3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77A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Текст набирается шрифтом </w:t>
      </w:r>
      <w:proofErr w:type="spellStart"/>
      <w:r w:rsidRPr="009877A3">
        <w:rPr>
          <w:rFonts w:ascii="Times New Roman" w:eastAsia="Times New Roman" w:hAnsi="Times New Roman" w:cs="Times New Roman"/>
          <w:sz w:val="24"/>
          <w:szCs w:val="24"/>
          <w:lang w:val="ru-RU"/>
        </w:rPr>
        <w:t>Times</w:t>
      </w:r>
      <w:proofErr w:type="spellEnd"/>
      <w:r w:rsidRPr="009877A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877A3">
        <w:rPr>
          <w:rFonts w:ascii="Times New Roman" w:eastAsia="Times New Roman" w:hAnsi="Times New Roman" w:cs="Times New Roman"/>
          <w:sz w:val="24"/>
          <w:szCs w:val="24"/>
          <w:lang w:val="ru-RU"/>
        </w:rPr>
        <w:t>New</w:t>
      </w:r>
      <w:proofErr w:type="spellEnd"/>
      <w:r w:rsidRPr="009877A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877A3">
        <w:rPr>
          <w:rFonts w:ascii="Times New Roman" w:eastAsia="Times New Roman" w:hAnsi="Times New Roman" w:cs="Times New Roman"/>
          <w:sz w:val="24"/>
          <w:szCs w:val="24"/>
          <w:lang w:val="ru-RU"/>
        </w:rPr>
        <w:t>Roman</w:t>
      </w:r>
      <w:proofErr w:type="spellEnd"/>
      <w:r w:rsidRPr="009877A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кегль — 14 </w:t>
      </w:r>
      <w:proofErr w:type="spellStart"/>
      <w:r w:rsidRPr="009877A3">
        <w:rPr>
          <w:rFonts w:ascii="Times New Roman" w:eastAsia="Times New Roman" w:hAnsi="Times New Roman" w:cs="Times New Roman"/>
          <w:sz w:val="24"/>
          <w:szCs w:val="24"/>
          <w:lang w:val="ru-RU"/>
        </w:rPr>
        <w:t>пт</w:t>
      </w:r>
      <w:proofErr w:type="spellEnd"/>
      <w:r w:rsidRPr="009877A3">
        <w:rPr>
          <w:rFonts w:ascii="Times New Roman" w:eastAsia="Times New Roman" w:hAnsi="Times New Roman" w:cs="Times New Roman"/>
          <w:sz w:val="24"/>
          <w:szCs w:val="24"/>
          <w:lang w:val="ru-RU"/>
        </w:rPr>
        <w:t>, межстрочный интерв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ал —</w:t>
      </w:r>
      <w:r w:rsidRPr="009877A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полуторный, поля (все) — 2 см, абзацный отступ — 1 см. Автоматические переносы не допускаются.</w:t>
      </w:r>
    </w:p>
    <w:p w14:paraId="5B8A03DC" w14:textId="54264FEA" w:rsidR="009877A3" w:rsidRPr="009877A3" w:rsidRDefault="009877A3" w:rsidP="009877A3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77A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Ссылки на использованные источники приводятся после цитаты в квадратных скобках с указанием порядкового номера источника цитирования и страницы, например: [1. С. 25]. Список литературы располагается после текста тезисов, отделяется от него пропуском строки и оформляется в порядке цитирования (не в алфавитном!). Для оформления сносок и списка литературы используются </w:t>
      </w:r>
      <w:hyperlink r:id="rId10" w:history="1">
        <w:r w:rsidRPr="009877A3">
          <w:rPr>
            <w:rStyle w:val="a7"/>
            <w:rFonts w:ascii="Times New Roman" w:eastAsia="Times New Roman" w:hAnsi="Times New Roman" w:cs="Times New Roman"/>
            <w:sz w:val="24"/>
            <w:szCs w:val="24"/>
            <w:lang w:val="ru-RU"/>
          </w:rPr>
          <w:t>методические рекомендации НБ ТГУ</w:t>
        </w:r>
      </w:hyperlink>
      <w:r w:rsidRPr="009877A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стр. 23–37.</w:t>
      </w:r>
    </w:p>
    <w:p w14:paraId="58C2F4D3" w14:textId="77777777" w:rsidR="009877A3" w:rsidRPr="009877A3" w:rsidRDefault="009877A3" w:rsidP="009877A3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77A3">
        <w:rPr>
          <w:rFonts w:ascii="Times New Roman" w:eastAsia="Times New Roman" w:hAnsi="Times New Roman" w:cs="Times New Roman"/>
          <w:sz w:val="24"/>
          <w:szCs w:val="24"/>
          <w:lang w:val="ru-RU"/>
        </w:rPr>
        <w:t>Файл должен быть назван по фамилии автора на русском языке (например, Иванов.doc). Объем текста — 2 страницы.</w:t>
      </w:r>
    </w:p>
    <w:p w14:paraId="4A371DB1" w14:textId="77777777" w:rsidR="009877A3" w:rsidRPr="009877A3" w:rsidRDefault="009877A3" w:rsidP="009877A3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67AF11DA" w14:textId="77777777" w:rsidR="009877A3" w:rsidRDefault="009877A3" w:rsidP="009877A3">
      <w:pPr>
        <w:spacing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3F7ADD60" w14:textId="5CD4B84C" w:rsidR="009877A3" w:rsidRPr="009877A3" w:rsidRDefault="009877A3" w:rsidP="009877A3">
      <w:pPr>
        <w:spacing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9877A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lastRenderedPageBreak/>
        <w:t>Пример оформления:</w:t>
      </w:r>
    </w:p>
    <w:p w14:paraId="678B900D" w14:textId="77777777" w:rsidR="009877A3" w:rsidRPr="009877A3" w:rsidRDefault="009877A3" w:rsidP="009877A3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877A3">
        <w:rPr>
          <w:rFonts w:ascii="Times New Roman" w:eastAsia="Times New Roman" w:hAnsi="Times New Roman" w:cs="Times New Roman"/>
          <w:sz w:val="28"/>
          <w:szCs w:val="28"/>
          <w:lang w:val="ru-RU"/>
        </w:rPr>
        <w:t>Анастасия Кураленко</w:t>
      </w:r>
    </w:p>
    <w:p w14:paraId="70223D4D" w14:textId="77777777" w:rsidR="009877A3" w:rsidRPr="009877A3" w:rsidRDefault="009877A3" w:rsidP="009877A3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877A3">
        <w:rPr>
          <w:rFonts w:ascii="Times New Roman" w:eastAsia="Times New Roman" w:hAnsi="Times New Roman" w:cs="Times New Roman"/>
          <w:sz w:val="28"/>
          <w:szCs w:val="28"/>
          <w:lang w:val="ru-RU"/>
        </w:rPr>
        <w:t>Журналистские расследования в «Новой газете»</w:t>
      </w:r>
    </w:p>
    <w:p w14:paraId="6C96B977" w14:textId="77777777" w:rsidR="009877A3" w:rsidRPr="009877A3" w:rsidRDefault="009877A3" w:rsidP="009877A3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877A3">
        <w:rPr>
          <w:rFonts w:ascii="Times New Roman" w:eastAsia="Times New Roman" w:hAnsi="Times New Roman" w:cs="Times New Roman"/>
          <w:sz w:val="28"/>
          <w:szCs w:val="28"/>
          <w:lang w:val="ru-RU"/>
        </w:rPr>
        <w:t>Национальный исследовательский Томский государственный университет</w:t>
      </w:r>
    </w:p>
    <w:p w14:paraId="6D560C3B" w14:textId="77777777" w:rsidR="009877A3" w:rsidRPr="009877A3" w:rsidRDefault="009877A3" w:rsidP="009877A3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877A3">
        <w:rPr>
          <w:rFonts w:ascii="Times New Roman" w:eastAsia="Times New Roman" w:hAnsi="Times New Roman" w:cs="Times New Roman"/>
          <w:sz w:val="28"/>
          <w:szCs w:val="28"/>
          <w:lang w:val="ru-RU"/>
        </w:rPr>
        <w:t>Научный руководитель: канд. филол. наук Г. В. Кручевская</w:t>
      </w:r>
    </w:p>
    <w:p w14:paraId="192012F8" w14:textId="77777777" w:rsidR="009877A3" w:rsidRPr="009877A3" w:rsidRDefault="009877A3" w:rsidP="009877A3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7E847E58" w14:textId="77777777" w:rsidR="009877A3" w:rsidRPr="009877A3" w:rsidRDefault="009877A3" w:rsidP="009877A3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877A3">
        <w:rPr>
          <w:rFonts w:ascii="Times New Roman" w:eastAsia="Times New Roman" w:hAnsi="Times New Roman" w:cs="Times New Roman"/>
          <w:sz w:val="28"/>
          <w:szCs w:val="28"/>
          <w:lang w:val="ru-RU"/>
        </w:rPr>
        <w:t>Ключевые слова:</w:t>
      </w:r>
    </w:p>
    <w:p w14:paraId="3BEFF665" w14:textId="77777777" w:rsidR="009877A3" w:rsidRPr="009877A3" w:rsidRDefault="009877A3" w:rsidP="009877A3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877A3">
        <w:rPr>
          <w:rFonts w:ascii="Times New Roman" w:eastAsia="Times New Roman" w:hAnsi="Times New Roman" w:cs="Times New Roman"/>
          <w:sz w:val="28"/>
          <w:szCs w:val="28"/>
          <w:lang w:val="ru-RU"/>
        </w:rPr>
        <w:t>Аннотация</w:t>
      </w:r>
    </w:p>
    <w:p w14:paraId="7FCC676A" w14:textId="77777777" w:rsidR="009877A3" w:rsidRPr="009877A3" w:rsidRDefault="009877A3" w:rsidP="009877A3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5FA84ED5" w14:textId="77777777" w:rsidR="009877A3" w:rsidRPr="009877A3" w:rsidRDefault="009877A3" w:rsidP="009877A3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877A3">
        <w:rPr>
          <w:rFonts w:ascii="Times New Roman" w:eastAsia="Times New Roman" w:hAnsi="Times New Roman" w:cs="Times New Roman"/>
          <w:sz w:val="28"/>
          <w:szCs w:val="28"/>
          <w:lang w:val="ru-RU"/>
        </w:rPr>
        <w:t>ЛИТЕРАТУРА</w:t>
      </w:r>
    </w:p>
    <w:p w14:paraId="56E52EFF" w14:textId="77777777" w:rsidR="009877A3" w:rsidRPr="009877A3" w:rsidRDefault="009877A3" w:rsidP="009877A3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877A3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</w:p>
    <w:p w14:paraId="3148E2E0" w14:textId="77777777" w:rsidR="009877A3" w:rsidRPr="009877A3" w:rsidRDefault="009877A3" w:rsidP="009877A3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877A3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</w:p>
    <w:p w14:paraId="543476FA" w14:textId="77777777" w:rsidR="009877A3" w:rsidRPr="009877A3" w:rsidRDefault="009877A3" w:rsidP="009877A3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877A3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</w:p>
    <w:p w14:paraId="461D1271" w14:textId="77777777" w:rsidR="009877A3" w:rsidRPr="009877A3" w:rsidRDefault="009877A3" w:rsidP="00943AE7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sectPr w:rsidR="009877A3" w:rsidRPr="009877A3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F77FD0"/>
    <w:multiLevelType w:val="hybridMultilevel"/>
    <w:tmpl w:val="312489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EDE"/>
    <w:rsid w:val="00112EDE"/>
    <w:rsid w:val="001A0EB8"/>
    <w:rsid w:val="00276A33"/>
    <w:rsid w:val="004817DF"/>
    <w:rsid w:val="0060417F"/>
    <w:rsid w:val="007946D7"/>
    <w:rsid w:val="008B49E9"/>
    <w:rsid w:val="00943AE7"/>
    <w:rsid w:val="009877A3"/>
    <w:rsid w:val="00B12267"/>
    <w:rsid w:val="00C40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EC5C9"/>
  <w15:docId w15:val="{8B66AEFC-C045-445D-B8F1-9B63BEA25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7">
    <w:name w:val="Hyperlink"/>
    <w:unhideWhenUsed/>
    <w:rsid w:val="00B12267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B12267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877A3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9877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nference-hsj.tsu.ru/aktualnye-problemy-zhurnalistiki-2024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lib.tsu.ru/win/produkzija/metodichka/NB_Metodichka_2021_god_1.pdf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onference@fj-tsu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7k4DTEEtvXVMHI5xR7x80D8Ncaw==">CgMxLjAyCGguZ2pkZ3hzOAByITFocW56MjZvZ0ZEcFJNazFJTF9HN1ptaU1OQzVGNWJHTg==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2024-02-08T08:52:00Z</dcterms:created>
  <dcterms:modified xsi:type="dcterms:W3CDTF">2024-02-08T08:52:00Z</dcterms:modified>
</cp:coreProperties>
</file>